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附件6：</w:t>
      </w:r>
    </w:p>
    <w:p>
      <w:pPr>
        <w:adjustRightInd w:val="0"/>
        <w:snapToGrid w:val="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东北大学学生创业项目说明简表</w:t>
      </w:r>
    </w:p>
    <w:tbl>
      <w:tblPr>
        <w:tblStyle w:val="6"/>
        <w:tblW w:w="15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963"/>
        <w:gridCol w:w="685"/>
        <w:gridCol w:w="1068"/>
        <w:gridCol w:w="1985"/>
        <w:gridCol w:w="1559"/>
        <w:gridCol w:w="2835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963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时间</w:t>
            </w:r>
          </w:p>
        </w:tc>
        <w:tc>
          <w:tcPr>
            <w:tcW w:w="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周期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上限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创业导师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任务</w:t>
            </w:r>
          </w:p>
        </w:tc>
        <w:tc>
          <w:tcPr>
            <w:tcW w:w="4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结题标准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创业训练项目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11月份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1年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1万元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在校本科生1-5人，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申请者须品学兼优、学有余力；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校内导师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2人，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建议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其中至少1位导师具有创业指导师资格或管理学、经济学背景；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另外视情况可聘请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创业导师。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在导师指导下，团队中每个学生在项目实施过程中扮演一个或多个具体的角色，通过编制商业计划书、开展可行性研究、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模拟运行、参加企业实践、撰写创业报告等工作。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成果形式以商业计划书和行业调研报告为主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4707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合理制定创业计划书；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完成某一行业的行业状况调查，并形成行业调查报告；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互联网+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创新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创业大赛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创业大赛获得省级以上奖励；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获得可应用于某领域的专利；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完成技术成果转让，获得相应经济利益；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成功创办企业；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完成企业再成长；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项目延期申请报告；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创业失败原因分析报告；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创业训练项目必须完成1、2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另外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4、5、6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至少完成1项；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创业实践项目必须完成1、2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另外4、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5、6至少完成1项；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创业孵化项目必须完成1、2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另外4、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5、6至少完成1项；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鼓励申请高新技术企业、科技型小微企业等。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到期不能结题的项目，如团队仍有实践意愿、项目仍有市场前景，可在完成1、2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的基础上，撰写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，学校视情况审批；如团队没有实践意愿的，需攒写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创业实践项目</w:t>
            </w:r>
          </w:p>
        </w:tc>
        <w:tc>
          <w:tcPr>
            <w:tcW w:w="9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5万元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在校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本科生、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在校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研究生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1-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人；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在学校导师和企业导师共同指导下，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采用前期创新创业训练项目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成果，提出具有市场前景的创新性产品或者服务，以此为基础开展创业实践活动。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要求以科技型创业和商业模式创新为主，项目具有可行性。成果形式以成立企业和形成商业实践报告为主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47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创业孵化项目</w:t>
            </w: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11月份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随时</w:t>
            </w:r>
          </w:p>
        </w:tc>
        <w:tc>
          <w:tcPr>
            <w:tcW w:w="68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-4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30万元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在校本科生、在校研究生、毕业生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毕业2年内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）、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1-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人，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为在校生；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仿宋_GB2312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创业实体企业，企业具有明确的产品或服务，良好的市场前景，合理的创业团队，清晰的商业模式。成果形式以科技成果转化、企业运营发展为主；</w:t>
            </w:r>
          </w:p>
        </w:tc>
        <w:tc>
          <w:tcPr>
            <w:tcW w:w="47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  <w:sectPr>
          <w:pgSz w:w="16838" w:h="11906" w:orient="landscape"/>
          <w:pgMar w:top="1800" w:right="1440" w:bottom="568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B1"/>
    <w:rsid w:val="00077D12"/>
    <w:rsid w:val="003609E9"/>
    <w:rsid w:val="00602370"/>
    <w:rsid w:val="006F247D"/>
    <w:rsid w:val="00836376"/>
    <w:rsid w:val="00AF58B1"/>
    <w:rsid w:val="00DE282B"/>
    <w:rsid w:val="1FE17B2B"/>
    <w:rsid w:val="6BDA5BAD"/>
    <w:rsid w:val="79D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  <w:rPr>
      <w:rFonts w:eastAsia="Calibri" w:cs="Calibri"/>
      <w:color w:val="000000"/>
      <w:szCs w:val="21"/>
      <w:u w:color="00000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Char"/>
    <w:link w:val="2"/>
    <w:qFormat/>
    <w:uiPriority w:val="99"/>
    <w:rPr>
      <w:rFonts w:ascii="Calibri" w:hAnsi="Calibri" w:eastAsia="Calibri" w:cs="Calibri"/>
      <w:color w:val="000000"/>
      <w:szCs w:val="21"/>
      <w:u w:color="000000"/>
    </w:rPr>
  </w:style>
  <w:style w:type="character" w:customStyle="1" w:styleId="11">
    <w:name w:val="批注文字 Char1"/>
    <w:basedOn w:val="7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TotalTime>6</TotalTime>
  <ScaleCrop>false</ScaleCrop>
  <LinksUpToDate>false</LinksUpToDate>
  <CharactersWithSpaces>748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2017-12-05T02:20:00Z</dcterms:created>
  <dc:creator>东大V沃</dc:creator>
  <cp:lastModifiedBy>黄晓颖:-)</cp:lastModifiedBy>
  <dcterms:modified xsi:type="dcterms:W3CDTF">2020-10-23T08:17:51Z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