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9BC" w:rsidRPr="002F49BC" w:rsidRDefault="00BD18D9" w:rsidP="00BD18D9">
      <w:pPr>
        <w:spacing w:line="360" w:lineRule="auto"/>
        <w:jc w:val="center"/>
        <w:rPr>
          <w:rFonts w:ascii="宋体" w:eastAsia="宋体" w:hAnsi="宋体" w:cs="Times New Roman"/>
          <w:b/>
          <w:sz w:val="36"/>
          <w:szCs w:val="36"/>
        </w:rPr>
      </w:pPr>
      <w:r w:rsidRPr="00BD18D9">
        <w:rPr>
          <w:rFonts w:ascii="宋体" w:eastAsia="宋体" w:hAnsi="宋体" w:cs="Times New Roman" w:hint="eastAsia"/>
          <w:b/>
          <w:sz w:val="36"/>
          <w:szCs w:val="36"/>
        </w:rPr>
        <w:t>2</w:t>
      </w:r>
      <w:r w:rsidRPr="00BD18D9">
        <w:rPr>
          <w:rFonts w:ascii="宋体" w:eastAsia="宋体" w:hAnsi="宋体" w:cs="Times New Roman"/>
          <w:b/>
          <w:sz w:val="36"/>
          <w:szCs w:val="36"/>
        </w:rPr>
        <w:t>00236</w:t>
      </w:r>
      <w:r w:rsidRPr="00BD18D9">
        <w:rPr>
          <w:rFonts w:ascii="宋体" w:eastAsia="宋体" w:hAnsi="宋体" w:cs="Times New Roman" w:hint="eastAsia"/>
          <w:b/>
          <w:sz w:val="36"/>
          <w:szCs w:val="36"/>
        </w:rPr>
        <w:t>展板</w:t>
      </w:r>
      <w:r w:rsidRPr="00BD18D9">
        <w:rPr>
          <w:rFonts w:ascii="宋体" w:eastAsia="宋体" w:hAnsi="宋体" w:cs="Times New Roman"/>
          <w:b/>
          <w:sz w:val="36"/>
          <w:szCs w:val="36"/>
        </w:rPr>
        <w:t>文字</w:t>
      </w:r>
      <w:r w:rsidRPr="00BD18D9">
        <w:rPr>
          <w:rFonts w:ascii="宋体" w:eastAsia="宋体" w:hAnsi="宋体" w:cs="Times New Roman" w:hint="eastAsia"/>
          <w:b/>
          <w:sz w:val="36"/>
          <w:szCs w:val="36"/>
        </w:rPr>
        <w:t>材料</w:t>
      </w:r>
      <w:r w:rsidRPr="00BD18D9">
        <w:rPr>
          <w:rFonts w:ascii="宋体" w:eastAsia="宋体" w:hAnsi="宋体" w:cs="Times New Roman"/>
          <w:b/>
          <w:sz w:val="36"/>
          <w:szCs w:val="36"/>
        </w:rPr>
        <w:t>及联系方式</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sidRPr="00B23085">
        <w:rPr>
          <w:rFonts w:ascii="仿宋" w:eastAsia="仿宋" w:hAnsi="仿宋" w:cs="仿宋" w:hint="eastAsia"/>
          <w:b/>
          <w:color w:val="212529"/>
          <w:sz w:val="32"/>
          <w:szCs w:val="32"/>
        </w:rPr>
        <w:t>项目名称：</w:t>
      </w:r>
      <w:r>
        <w:rPr>
          <w:rFonts w:ascii="仿宋" w:eastAsia="仿宋" w:hAnsi="仿宋" w:cs="仿宋" w:hint="eastAsia"/>
          <w:color w:val="212529"/>
          <w:sz w:val="32"/>
          <w:szCs w:val="32"/>
        </w:rPr>
        <w:t>静脉显像系统4.0</w:t>
      </w:r>
    </w:p>
    <w:p w:rsidR="002F49BC" w:rsidRDefault="00B23085" w:rsidP="002F49BC">
      <w:pPr>
        <w:pStyle w:val="a7"/>
        <w:widowControl/>
        <w:adjustRightInd w:val="0"/>
        <w:snapToGrid w:val="0"/>
        <w:spacing w:after="0" w:line="620" w:lineRule="exact"/>
        <w:ind w:firstLine="570"/>
        <w:rPr>
          <w:rFonts w:ascii="仿宋" w:eastAsia="仿宋" w:hAnsi="仿宋" w:cs="仿宋"/>
          <w:color w:val="212529"/>
          <w:sz w:val="32"/>
          <w:szCs w:val="32"/>
        </w:rPr>
      </w:pPr>
      <w:r>
        <w:rPr>
          <w:rFonts w:ascii="仿宋" w:eastAsia="仿宋" w:hAnsi="仿宋" w:cs="仿宋" w:hint="eastAsia"/>
          <w:b/>
          <w:color w:val="212529"/>
          <w:sz w:val="32"/>
          <w:szCs w:val="32"/>
        </w:rPr>
        <w:t>项目编码</w:t>
      </w:r>
      <w:r w:rsidR="002F49BC" w:rsidRPr="00B23085">
        <w:rPr>
          <w:rFonts w:ascii="仿宋" w:eastAsia="仿宋" w:hAnsi="仿宋" w:cs="仿宋" w:hint="eastAsia"/>
          <w:b/>
          <w:color w:val="212529"/>
          <w:sz w:val="32"/>
          <w:szCs w:val="32"/>
        </w:rPr>
        <w:t>：</w:t>
      </w:r>
      <w:r w:rsidR="002F49BC">
        <w:rPr>
          <w:rFonts w:ascii="仿宋" w:eastAsia="仿宋" w:hAnsi="仿宋" w:cs="仿宋" w:hint="eastAsia"/>
          <w:color w:val="212529"/>
          <w:sz w:val="32"/>
          <w:szCs w:val="32"/>
        </w:rPr>
        <w:t>200236</w:t>
      </w:r>
    </w:p>
    <w:p w:rsidR="002F49BC" w:rsidRPr="00B23085" w:rsidRDefault="002F49BC" w:rsidP="002F49BC">
      <w:pPr>
        <w:pStyle w:val="a7"/>
        <w:widowControl/>
        <w:adjustRightInd w:val="0"/>
        <w:snapToGrid w:val="0"/>
        <w:spacing w:after="0" w:line="620" w:lineRule="exact"/>
        <w:ind w:firstLine="570"/>
        <w:rPr>
          <w:rFonts w:ascii="仿宋" w:eastAsia="仿宋" w:hAnsi="仿宋" w:cs="仿宋"/>
          <w:b/>
          <w:color w:val="212529"/>
          <w:sz w:val="32"/>
          <w:szCs w:val="32"/>
        </w:rPr>
      </w:pPr>
      <w:r w:rsidRPr="00B23085">
        <w:rPr>
          <w:rFonts w:ascii="仿宋" w:eastAsia="仿宋" w:hAnsi="仿宋" w:cs="仿宋" w:hint="eastAsia"/>
          <w:b/>
          <w:color w:val="212529"/>
          <w:sz w:val="32"/>
          <w:szCs w:val="32"/>
        </w:rPr>
        <w:t>项目成员信息：</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Pr>
          <w:rFonts w:ascii="仿宋" w:eastAsia="仿宋" w:hAnsi="仿宋" w:cs="仿宋" w:hint="eastAsia"/>
          <w:color w:val="212529"/>
          <w:sz w:val="32"/>
          <w:szCs w:val="32"/>
        </w:rPr>
        <w:t xml:space="preserve">项雯昕 </w:t>
      </w:r>
      <w:r>
        <w:rPr>
          <w:rFonts w:ascii="仿宋" w:eastAsia="仿宋" w:hAnsi="仿宋" w:cs="仿宋"/>
          <w:color w:val="212529"/>
          <w:sz w:val="32"/>
          <w:szCs w:val="32"/>
        </w:rPr>
        <w:t xml:space="preserve"> </w:t>
      </w:r>
      <w:r>
        <w:rPr>
          <w:rFonts w:ascii="仿宋" w:eastAsia="仿宋" w:hAnsi="仿宋" w:cs="仿宋" w:hint="eastAsia"/>
          <w:color w:val="212529"/>
          <w:sz w:val="32"/>
          <w:szCs w:val="32"/>
        </w:rPr>
        <w:t>2018级本科生  生物医学工程</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Pr>
          <w:rFonts w:ascii="仿宋" w:eastAsia="仿宋" w:hAnsi="仿宋" w:cs="仿宋" w:hint="eastAsia"/>
          <w:color w:val="212529"/>
          <w:sz w:val="32"/>
          <w:szCs w:val="32"/>
        </w:rPr>
        <w:t xml:space="preserve">孙加兵 </w:t>
      </w:r>
      <w:r>
        <w:rPr>
          <w:rFonts w:ascii="仿宋" w:eastAsia="仿宋" w:hAnsi="仿宋" w:cs="仿宋"/>
          <w:color w:val="212529"/>
          <w:sz w:val="32"/>
          <w:szCs w:val="32"/>
        </w:rPr>
        <w:t xml:space="preserve"> </w:t>
      </w:r>
      <w:r>
        <w:rPr>
          <w:rFonts w:ascii="仿宋" w:eastAsia="仿宋" w:hAnsi="仿宋" w:cs="仿宋" w:hint="eastAsia"/>
          <w:color w:val="212529"/>
          <w:sz w:val="32"/>
          <w:szCs w:val="32"/>
        </w:rPr>
        <w:t xml:space="preserve">2018级本科生 </w:t>
      </w:r>
      <w:r>
        <w:rPr>
          <w:rFonts w:ascii="仿宋" w:eastAsia="仿宋" w:hAnsi="仿宋" w:cs="仿宋"/>
          <w:color w:val="212529"/>
          <w:sz w:val="32"/>
          <w:szCs w:val="32"/>
        </w:rPr>
        <w:t xml:space="preserve"> </w:t>
      </w:r>
      <w:r>
        <w:rPr>
          <w:rFonts w:ascii="仿宋" w:eastAsia="仿宋" w:hAnsi="仿宋" w:cs="仿宋" w:hint="eastAsia"/>
          <w:color w:val="212529"/>
          <w:sz w:val="32"/>
          <w:szCs w:val="32"/>
        </w:rPr>
        <w:t>生物医学工程</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Pr>
          <w:rFonts w:ascii="仿宋" w:eastAsia="仿宋" w:hAnsi="仿宋" w:cs="仿宋" w:hint="eastAsia"/>
          <w:color w:val="212529"/>
          <w:sz w:val="32"/>
          <w:szCs w:val="32"/>
        </w:rPr>
        <w:t xml:space="preserve">刘嘉巍 </w:t>
      </w:r>
      <w:r>
        <w:rPr>
          <w:rFonts w:ascii="仿宋" w:eastAsia="仿宋" w:hAnsi="仿宋" w:cs="仿宋"/>
          <w:color w:val="212529"/>
          <w:sz w:val="32"/>
          <w:szCs w:val="32"/>
        </w:rPr>
        <w:t xml:space="preserve"> </w:t>
      </w:r>
      <w:r>
        <w:rPr>
          <w:rFonts w:ascii="仿宋" w:eastAsia="仿宋" w:hAnsi="仿宋" w:cs="仿宋" w:hint="eastAsia"/>
          <w:color w:val="212529"/>
          <w:sz w:val="32"/>
          <w:szCs w:val="32"/>
        </w:rPr>
        <w:t>2018级本科生  生物医学工程</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Pr>
          <w:rFonts w:ascii="仿宋" w:eastAsia="仿宋" w:hAnsi="仿宋" w:cs="仿宋" w:hint="eastAsia"/>
          <w:color w:val="212529"/>
          <w:sz w:val="32"/>
          <w:szCs w:val="32"/>
        </w:rPr>
        <w:t xml:space="preserve">周国伟 </w:t>
      </w:r>
      <w:r>
        <w:rPr>
          <w:rFonts w:ascii="仿宋" w:eastAsia="仿宋" w:hAnsi="仿宋" w:cs="仿宋"/>
          <w:color w:val="212529"/>
          <w:sz w:val="32"/>
          <w:szCs w:val="32"/>
        </w:rPr>
        <w:t xml:space="preserve"> </w:t>
      </w:r>
      <w:r>
        <w:rPr>
          <w:rFonts w:ascii="仿宋" w:eastAsia="仿宋" w:hAnsi="仿宋" w:cs="仿宋" w:hint="eastAsia"/>
          <w:color w:val="212529"/>
          <w:sz w:val="32"/>
          <w:szCs w:val="32"/>
        </w:rPr>
        <w:t xml:space="preserve">2018级本科生 </w:t>
      </w:r>
      <w:r>
        <w:rPr>
          <w:rFonts w:ascii="仿宋" w:eastAsia="仿宋" w:hAnsi="仿宋" w:cs="仿宋"/>
          <w:color w:val="212529"/>
          <w:sz w:val="32"/>
          <w:szCs w:val="32"/>
        </w:rPr>
        <w:t xml:space="preserve"> </w:t>
      </w:r>
      <w:r>
        <w:rPr>
          <w:rFonts w:ascii="仿宋" w:eastAsia="仿宋" w:hAnsi="仿宋" w:cs="仿宋" w:hint="eastAsia"/>
          <w:color w:val="212529"/>
          <w:sz w:val="32"/>
          <w:szCs w:val="32"/>
        </w:rPr>
        <w:t>生物医学工程</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sidRPr="00B23085">
        <w:rPr>
          <w:rFonts w:ascii="仿宋" w:eastAsia="仿宋" w:hAnsi="仿宋" w:cs="仿宋" w:hint="eastAsia"/>
          <w:b/>
          <w:color w:val="212529"/>
          <w:sz w:val="32"/>
          <w:szCs w:val="32"/>
        </w:rPr>
        <w:t>项目指导教师信息：</w:t>
      </w:r>
      <w:r>
        <w:rPr>
          <w:rFonts w:ascii="仿宋" w:eastAsia="仿宋" w:hAnsi="仿宋" w:cs="仿宋" w:hint="eastAsia"/>
          <w:color w:val="212529"/>
          <w:sz w:val="32"/>
          <w:szCs w:val="32"/>
        </w:rPr>
        <w:t>崔笑字，博士，副教授，硕士研究生导师，生物医学信息学系主任。研究方向计算机视觉，生物医学光学。</w:t>
      </w:r>
    </w:p>
    <w:p w:rsidR="002F49BC" w:rsidRDefault="002F49BC" w:rsidP="002F49BC">
      <w:pPr>
        <w:pStyle w:val="a7"/>
        <w:widowControl/>
        <w:adjustRightInd w:val="0"/>
        <w:snapToGrid w:val="0"/>
        <w:spacing w:after="0" w:line="620" w:lineRule="exact"/>
        <w:ind w:firstLine="570"/>
        <w:rPr>
          <w:rFonts w:ascii="仿宋" w:eastAsia="仿宋" w:hAnsi="仿宋" w:cs="仿宋"/>
          <w:color w:val="212529"/>
          <w:sz w:val="32"/>
          <w:szCs w:val="32"/>
        </w:rPr>
      </w:pPr>
      <w:r w:rsidRPr="00B23085">
        <w:rPr>
          <w:rFonts w:ascii="仿宋" w:eastAsia="仿宋" w:hAnsi="仿宋" w:cs="仿宋" w:hint="eastAsia"/>
          <w:b/>
          <w:color w:val="212529"/>
          <w:sz w:val="32"/>
          <w:szCs w:val="32"/>
        </w:rPr>
        <w:t>项目简介：</w:t>
      </w:r>
      <w:r>
        <w:rPr>
          <w:rFonts w:ascii="仿宋" w:eastAsia="仿宋" w:hAnsi="仿宋" w:cs="仿宋" w:hint="eastAsia"/>
          <w:color w:val="212529"/>
          <w:sz w:val="32"/>
          <w:szCs w:val="32"/>
        </w:rPr>
        <w:t>静脉显像仪是一种静脉穿刺的辅助设备。系统原理是将摄像头采集到的近红外图像进行图像增强、去噪、分割静脉等图像处理后，用增强现实的方式重新投影到像素对应部位，从而辅助医护人员快速、准确的定位血管，提高静脉穿刺的成功率。本项目已实现静脉显像系统的软硬件全套方案，包括基于纯FPGA架构，搭载全局曝光CMOS模块、DLP投影模块的系统硬件结构以及基于匹配滤波的血管深度信息可视化图像增强算法，实现了高精度、低延时等静脉显像功能及易用性、稳定性等产业转化需求。</w:t>
      </w:r>
    </w:p>
    <w:p w:rsidR="002F49BC" w:rsidRPr="00B23085" w:rsidRDefault="002F49BC" w:rsidP="002F49BC">
      <w:pPr>
        <w:pStyle w:val="a7"/>
        <w:widowControl/>
        <w:adjustRightInd w:val="0"/>
        <w:snapToGrid w:val="0"/>
        <w:spacing w:after="0" w:line="620" w:lineRule="exact"/>
        <w:ind w:firstLine="573"/>
        <w:rPr>
          <w:rFonts w:ascii="仿宋" w:eastAsia="仿宋" w:hAnsi="仿宋" w:cs="仿宋"/>
          <w:b/>
          <w:color w:val="212529"/>
          <w:sz w:val="32"/>
          <w:szCs w:val="32"/>
        </w:rPr>
      </w:pPr>
      <w:r w:rsidRPr="00B23085">
        <w:rPr>
          <w:rFonts w:ascii="仿宋" w:eastAsia="仿宋" w:hAnsi="仿宋" w:cs="仿宋" w:hint="eastAsia"/>
          <w:b/>
          <w:color w:val="212529"/>
          <w:sz w:val="32"/>
          <w:szCs w:val="32"/>
        </w:rPr>
        <w:t>项目创新点：</w:t>
      </w:r>
    </w:p>
    <w:p w:rsidR="002F49BC" w:rsidRPr="002F49BC" w:rsidRDefault="002F49BC" w:rsidP="002F49BC">
      <w:pPr>
        <w:pStyle w:val="a7"/>
        <w:widowControl/>
        <w:adjustRightInd w:val="0"/>
        <w:snapToGrid w:val="0"/>
        <w:spacing w:after="0" w:line="620" w:lineRule="exact"/>
        <w:ind w:firstLine="573"/>
        <w:rPr>
          <w:rFonts w:ascii="仿宋" w:eastAsia="仿宋" w:hAnsi="仿宋" w:cs="仿宋"/>
          <w:color w:val="212529"/>
          <w:sz w:val="32"/>
          <w:szCs w:val="32"/>
        </w:rPr>
      </w:pPr>
      <w:r w:rsidRPr="002F49BC">
        <w:rPr>
          <w:rFonts w:ascii="仿宋" w:eastAsia="仿宋" w:hAnsi="仿宋" w:cs="仿宋"/>
          <w:color w:val="212529"/>
          <w:sz w:val="32"/>
          <w:szCs w:val="32"/>
        </w:rPr>
        <w:t>(1)基于FPGA的匹配滤波算法及血管深度信息可视化。本系统中利用以匹配滤波为核心的图像处理算法，增强保留血管灰度信息，使血管深度信息得以直观显示。</w:t>
      </w:r>
    </w:p>
    <w:p w:rsidR="002F49BC" w:rsidRPr="002F49BC" w:rsidRDefault="002F49BC" w:rsidP="002F49BC">
      <w:pPr>
        <w:pStyle w:val="a7"/>
        <w:widowControl/>
        <w:adjustRightInd w:val="0"/>
        <w:snapToGrid w:val="0"/>
        <w:spacing w:after="0" w:line="620" w:lineRule="exact"/>
        <w:ind w:firstLine="573"/>
        <w:rPr>
          <w:rFonts w:ascii="仿宋" w:eastAsia="仿宋" w:hAnsi="仿宋" w:cs="仿宋"/>
          <w:color w:val="212529"/>
          <w:sz w:val="32"/>
          <w:szCs w:val="32"/>
        </w:rPr>
      </w:pPr>
      <w:r w:rsidRPr="002F49BC">
        <w:rPr>
          <w:rFonts w:ascii="仿宋" w:eastAsia="仿宋" w:hAnsi="仿宋" w:cs="仿宋"/>
          <w:color w:val="212529"/>
          <w:sz w:val="32"/>
          <w:szCs w:val="32"/>
        </w:rPr>
        <w:lastRenderedPageBreak/>
        <w:t>(2)系统具有投影精度校准功能。在驱动光机模块中增加了投影图像位置校准模块，用户可通过按键面板上的按键，微调静脉图像投影的相对位置，校准由于图像采集与投影复用光路而带来的系统误差。</w:t>
      </w:r>
    </w:p>
    <w:p w:rsidR="002F49BC" w:rsidRDefault="002F49BC" w:rsidP="002F49BC">
      <w:pPr>
        <w:pStyle w:val="a7"/>
        <w:widowControl/>
        <w:adjustRightInd w:val="0"/>
        <w:snapToGrid w:val="0"/>
        <w:spacing w:after="0" w:line="620" w:lineRule="exact"/>
        <w:ind w:firstLine="573"/>
        <w:rPr>
          <w:rFonts w:ascii="仿宋" w:eastAsia="仿宋" w:hAnsi="仿宋" w:cs="仿宋"/>
          <w:color w:val="212529"/>
          <w:sz w:val="32"/>
          <w:szCs w:val="32"/>
        </w:rPr>
      </w:pPr>
      <w:r w:rsidRPr="002F49BC">
        <w:rPr>
          <w:rFonts w:ascii="仿宋" w:eastAsia="仿宋" w:hAnsi="仿宋" w:cs="仿宋"/>
          <w:color w:val="212529"/>
          <w:sz w:val="32"/>
          <w:szCs w:val="32"/>
        </w:rPr>
        <w:t>(3)系统具备色彩切换、对比度调整功能，可以满足不同肤色使用者的需求。</w:t>
      </w:r>
    </w:p>
    <w:p w:rsidR="002F49BC" w:rsidRPr="00B23085" w:rsidRDefault="002F49BC" w:rsidP="002F49BC">
      <w:pPr>
        <w:pStyle w:val="a7"/>
        <w:widowControl/>
        <w:adjustRightInd w:val="0"/>
        <w:snapToGrid w:val="0"/>
        <w:spacing w:after="0" w:line="620" w:lineRule="exact"/>
        <w:ind w:firstLine="573"/>
        <w:rPr>
          <w:rFonts w:ascii="仿宋" w:eastAsia="仿宋" w:hAnsi="仿宋" w:cs="仿宋"/>
          <w:b/>
          <w:color w:val="212529"/>
          <w:sz w:val="32"/>
          <w:szCs w:val="32"/>
        </w:rPr>
      </w:pPr>
      <w:r w:rsidRPr="00B23085">
        <w:rPr>
          <w:rFonts w:ascii="仿宋" w:eastAsia="仿宋" w:hAnsi="仿宋" w:cs="仿宋" w:hint="eastAsia"/>
          <w:b/>
          <w:color w:val="212529"/>
          <w:sz w:val="32"/>
          <w:szCs w:val="32"/>
        </w:rPr>
        <w:t>项目成果：</w:t>
      </w:r>
    </w:p>
    <w:p w:rsidR="002F49BC" w:rsidRDefault="002F49BC" w:rsidP="002F49BC">
      <w:pPr>
        <w:pStyle w:val="a7"/>
        <w:widowControl/>
        <w:adjustRightInd w:val="0"/>
        <w:snapToGrid w:val="0"/>
        <w:spacing w:after="0" w:line="620" w:lineRule="exact"/>
        <w:ind w:firstLineChars="200" w:firstLine="640"/>
        <w:rPr>
          <w:rFonts w:ascii="仿宋" w:eastAsia="仿宋" w:hAnsi="仿宋" w:cs="仿宋"/>
          <w:color w:val="212529"/>
          <w:sz w:val="32"/>
          <w:szCs w:val="32"/>
        </w:rPr>
      </w:pPr>
      <w:r>
        <w:rPr>
          <w:rFonts w:ascii="仿宋" w:eastAsia="仿宋" w:hAnsi="仿宋" w:cs="仿宋" w:hint="eastAsia"/>
          <w:color w:val="212529"/>
          <w:sz w:val="32"/>
          <w:szCs w:val="32"/>
        </w:rPr>
        <w:t>（1）静脉</w:t>
      </w:r>
      <w:r>
        <w:rPr>
          <w:rFonts w:ascii="仿宋" w:eastAsia="仿宋" w:hAnsi="仿宋" w:cs="仿宋"/>
          <w:color w:val="212529"/>
          <w:sz w:val="32"/>
          <w:szCs w:val="32"/>
        </w:rPr>
        <w:t>显像系统的</w:t>
      </w:r>
      <w:r>
        <w:rPr>
          <w:rFonts w:ascii="仿宋" w:eastAsia="仿宋" w:hAnsi="仿宋" w:cs="仿宋" w:hint="eastAsia"/>
          <w:color w:val="212529"/>
          <w:sz w:val="32"/>
          <w:szCs w:val="32"/>
        </w:rPr>
        <w:t>原型样机</w:t>
      </w:r>
      <w:r>
        <w:rPr>
          <w:rFonts w:ascii="仿宋" w:eastAsia="仿宋" w:hAnsi="仿宋" w:cs="仿宋"/>
          <w:color w:val="212529"/>
          <w:sz w:val="32"/>
          <w:szCs w:val="32"/>
        </w:rPr>
        <w:t>实现；</w:t>
      </w:r>
    </w:p>
    <w:p w:rsidR="002F49BC" w:rsidRDefault="002F49BC" w:rsidP="002F49BC">
      <w:pPr>
        <w:pStyle w:val="a7"/>
        <w:widowControl/>
        <w:adjustRightInd w:val="0"/>
        <w:snapToGrid w:val="0"/>
        <w:spacing w:after="0" w:line="620" w:lineRule="exact"/>
        <w:ind w:firstLineChars="200" w:firstLine="640"/>
        <w:rPr>
          <w:rFonts w:ascii="仿宋" w:eastAsia="仿宋" w:hAnsi="仿宋" w:cs="仿宋"/>
          <w:color w:val="212529"/>
          <w:sz w:val="32"/>
          <w:szCs w:val="32"/>
        </w:rPr>
      </w:pPr>
      <w:r>
        <w:rPr>
          <w:rFonts w:ascii="仿宋" w:eastAsia="仿宋" w:hAnsi="仿宋" w:cs="仿宋" w:hint="eastAsia"/>
          <w:color w:val="212529"/>
          <w:sz w:val="32"/>
          <w:szCs w:val="32"/>
        </w:rPr>
        <w:t>（2）撰写两篇论文，</w:t>
      </w:r>
      <w:r>
        <w:rPr>
          <w:rFonts w:ascii="仿宋" w:eastAsia="仿宋" w:hAnsi="仿宋" w:cs="仿宋"/>
          <w:color w:val="212529"/>
          <w:sz w:val="32"/>
          <w:szCs w:val="32"/>
        </w:rPr>
        <w:t>一篇</w:t>
      </w:r>
      <w:r>
        <w:rPr>
          <w:rFonts w:ascii="仿宋" w:eastAsia="仿宋" w:hAnsi="仿宋" w:cs="仿宋" w:hint="eastAsia"/>
          <w:color w:val="212529"/>
          <w:sz w:val="32"/>
          <w:szCs w:val="32"/>
        </w:rPr>
        <w:t>被</w:t>
      </w:r>
      <w:r w:rsidRPr="002F49BC">
        <w:rPr>
          <w:rFonts w:ascii="仿宋" w:eastAsia="仿宋" w:hAnsi="仿宋" w:cs="仿宋"/>
          <w:color w:val="212529"/>
          <w:sz w:val="32"/>
          <w:szCs w:val="32"/>
        </w:rPr>
        <w:t>IEEE计算机与通信系统国际会议</w:t>
      </w:r>
      <w:r>
        <w:rPr>
          <w:rFonts w:ascii="仿宋" w:eastAsia="仿宋" w:hAnsi="仿宋" w:cs="仿宋" w:hint="eastAsia"/>
          <w:color w:val="212529"/>
          <w:sz w:val="32"/>
          <w:szCs w:val="32"/>
        </w:rPr>
        <w:t>录用</w:t>
      </w:r>
      <w:r>
        <w:rPr>
          <w:rFonts w:ascii="仿宋" w:eastAsia="仿宋" w:hAnsi="仿宋" w:cs="仿宋"/>
          <w:color w:val="212529"/>
          <w:sz w:val="32"/>
          <w:szCs w:val="32"/>
        </w:rPr>
        <w:t>，一篇</w:t>
      </w:r>
      <w:r w:rsidRPr="002F49BC">
        <w:rPr>
          <w:rFonts w:ascii="仿宋" w:eastAsia="仿宋" w:hAnsi="仿宋" w:cs="仿宋"/>
          <w:color w:val="212529"/>
          <w:sz w:val="32"/>
          <w:szCs w:val="32"/>
        </w:rPr>
        <w:t>在IEEE TRANSACTIONS ON INSTRUMENTATION ANDMEASUREMENT审稿和修改中</w:t>
      </w:r>
      <w:r>
        <w:rPr>
          <w:rFonts w:ascii="仿宋" w:eastAsia="仿宋" w:hAnsi="仿宋" w:cs="仿宋" w:hint="eastAsia"/>
          <w:color w:val="212529"/>
          <w:sz w:val="32"/>
          <w:szCs w:val="32"/>
        </w:rPr>
        <w:t>；</w:t>
      </w:r>
    </w:p>
    <w:p w:rsidR="002F49BC" w:rsidRDefault="002F49BC" w:rsidP="002F49BC">
      <w:pPr>
        <w:pStyle w:val="a7"/>
        <w:widowControl/>
        <w:adjustRightInd w:val="0"/>
        <w:snapToGrid w:val="0"/>
        <w:spacing w:after="0" w:line="620" w:lineRule="exact"/>
        <w:ind w:firstLineChars="200" w:firstLine="640"/>
        <w:rPr>
          <w:rFonts w:ascii="仿宋" w:eastAsia="仿宋" w:hAnsi="仿宋" w:cs="仿宋"/>
          <w:color w:val="212529"/>
          <w:sz w:val="32"/>
          <w:szCs w:val="32"/>
        </w:rPr>
      </w:pPr>
      <w:r>
        <w:rPr>
          <w:rFonts w:ascii="仿宋" w:eastAsia="仿宋" w:hAnsi="仿宋" w:cs="仿宋" w:hint="eastAsia"/>
          <w:color w:val="212529"/>
          <w:sz w:val="32"/>
          <w:szCs w:val="32"/>
        </w:rPr>
        <w:t>（3）</w:t>
      </w:r>
      <w:r w:rsidRPr="002F49BC">
        <w:rPr>
          <w:rFonts w:ascii="仿宋" w:eastAsia="仿宋" w:hAnsi="仿宋" w:cs="仿宋"/>
          <w:color w:val="212529"/>
          <w:sz w:val="32"/>
          <w:szCs w:val="32"/>
        </w:rPr>
        <w:t>申请国家发明专利</w:t>
      </w:r>
      <w:r>
        <w:rPr>
          <w:rFonts w:ascii="仿宋" w:eastAsia="仿宋" w:hAnsi="仿宋" w:cs="仿宋" w:hint="eastAsia"/>
          <w:color w:val="212529"/>
          <w:sz w:val="32"/>
          <w:szCs w:val="32"/>
        </w:rPr>
        <w:t>1项：</w:t>
      </w:r>
      <w:r w:rsidRPr="002F49BC">
        <w:rPr>
          <w:rFonts w:ascii="仿宋" w:eastAsia="仿宋" w:hAnsi="仿宋" w:cs="仿宋"/>
          <w:color w:val="212529"/>
          <w:sz w:val="32"/>
          <w:szCs w:val="32"/>
        </w:rPr>
        <w:t>一种基于FPGA的静脉重投影的系统方法及终端</w:t>
      </w:r>
      <w:r>
        <w:rPr>
          <w:rFonts w:ascii="仿宋" w:eastAsia="仿宋" w:hAnsi="仿宋" w:cs="仿宋" w:hint="eastAsia"/>
          <w:color w:val="212529"/>
          <w:sz w:val="32"/>
          <w:szCs w:val="32"/>
        </w:rPr>
        <w:t>；</w:t>
      </w:r>
    </w:p>
    <w:p w:rsidR="002F49BC" w:rsidRDefault="002F49BC" w:rsidP="002F49BC">
      <w:pPr>
        <w:pStyle w:val="a7"/>
        <w:widowControl/>
        <w:adjustRightInd w:val="0"/>
        <w:snapToGrid w:val="0"/>
        <w:spacing w:after="0" w:line="620" w:lineRule="exact"/>
        <w:ind w:firstLineChars="200" w:firstLine="640"/>
        <w:rPr>
          <w:rFonts w:ascii="仿宋" w:eastAsia="仿宋" w:hAnsi="仿宋" w:cs="仿宋"/>
          <w:color w:val="212529"/>
          <w:sz w:val="32"/>
          <w:szCs w:val="32"/>
        </w:rPr>
      </w:pPr>
      <w:r>
        <w:rPr>
          <w:rFonts w:ascii="仿宋" w:eastAsia="仿宋" w:hAnsi="仿宋" w:cs="仿宋" w:hint="eastAsia"/>
          <w:color w:val="212529"/>
          <w:sz w:val="32"/>
          <w:szCs w:val="32"/>
        </w:rPr>
        <w:t>（4）</w:t>
      </w:r>
      <w:r w:rsidRPr="002F49BC">
        <w:rPr>
          <w:rFonts w:ascii="仿宋" w:eastAsia="仿宋" w:hAnsi="仿宋" w:cs="仿宋"/>
          <w:color w:val="212529"/>
          <w:sz w:val="32"/>
          <w:szCs w:val="32"/>
        </w:rPr>
        <w:t>在</w:t>
      </w:r>
      <w:r>
        <w:rPr>
          <w:rFonts w:ascii="仿宋" w:eastAsia="仿宋" w:hAnsi="仿宋" w:cs="仿宋" w:hint="eastAsia"/>
          <w:color w:val="212529"/>
          <w:sz w:val="32"/>
          <w:szCs w:val="32"/>
        </w:rPr>
        <w:t>科技部</w:t>
      </w:r>
      <w:r>
        <w:rPr>
          <w:rFonts w:ascii="仿宋" w:eastAsia="仿宋" w:hAnsi="仿宋" w:cs="仿宋"/>
          <w:color w:val="212529"/>
          <w:sz w:val="32"/>
          <w:szCs w:val="32"/>
        </w:rPr>
        <w:t>社会</w:t>
      </w:r>
      <w:r>
        <w:rPr>
          <w:rFonts w:ascii="仿宋" w:eastAsia="仿宋" w:hAnsi="仿宋" w:cs="仿宋" w:hint="eastAsia"/>
          <w:color w:val="212529"/>
          <w:sz w:val="32"/>
          <w:szCs w:val="32"/>
        </w:rPr>
        <w:t>发展</w:t>
      </w:r>
      <w:r>
        <w:rPr>
          <w:rFonts w:ascii="仿宋" w:eastAsia="仿宋" w:hAnsi="仿宋" w:cs="仿宋"/>
          <w:color w:val="212529"/>
          <w:sz w:val="32"/>
          <w:szCs w:val="32"/>
        </w:rPr>
        <w:t>科技</w:t>
      </w:r>
      <w:proofErr w:type="gramStart"/>
      <w:r>
        <w:rPr>
          <w:rFonts w:ascii="仿宋" w:eastAsia="仿宋" w:hAnsi="仿宋" w:cs="仿宋"/>
          <w:color w:val="212529"/>
          <w:sz w:val="32"/>
          <w:szCs w:val="32"/>
        </w:rPr>
        <w:t>司指导</w:t>
      </w:r>
      <w:proofErr w:type="gramEnd"/>
      <w:r>
        <w:rPr>
          <w:rFonts w:ascii="仿宋" w:eastAsia="仿宋" w:hAnsi="仿宋" w:cs="仿宋"/>
          <w:color w:val="212529"/>
          <w:sz w:val="32"/>
          <w:szCs w:val="32"/>
        </w:rPr>
        <w:t>的“</w:t>
      </w:r>
      <w:r w:rsidRPr="002F49BC">
        <w:rPr>
          <w:rFonts w:ascii="仿宋" w:eastAsia="仿宋" w:hAnsi="仿宋" w:cs="仿宋"/>
          <w:color w:val="212529"/>
          <w:sz w:val="32"/>
          <w:szCs w:val="32"/>
        </w:rPr>
        <w:t>第三届中国医疗器械创新创业大赛</w:t>
      </w:r>
      <w:r>
        <w:rPr>
          <w:rFonts w:ascii="仿宋" w:eastAsia="仿宋" w:hAnsi="仿宋" w:cs="仿宋"/>
          <w:color w:val="212529"/>
          <w:sz w:val="32"/>
          <w:szCs w:val="32"/>
        </w:rPr>
        <w:t>”</w:t>
      </w:r>
      <w:r w:rsidRPr="002F49BC">
        <w:rPr>
          <w:rFonts w:ascii="仿宋" w:eastAsia="仿宋" w:hAnsi="仿宋" w:cs="仿宋"/>
          <w:color w:val="212529"/>
          <w:sz w:val="32"/>
          <w:szCs w:val="32"/>
        </w:rPr>
        <w:t>人体精密测量专场复赛中获得优秀奖。</w:t>
      </w:r>
    </w:p>
    <w:p w:rsidR="0084187E" w:rsidRDefault="0084187E" w:rsidP="002F49BC">
      <w:pPr>
        <w:pStyle w:val="a7"/>
        <w:widowControl/>
        <w:adjustRightInd w:val="0"/>
        <w:snapToGrid w:val="0"/>
        <w:spacing w:after="0" w:line="620" w:lineRule="exact"/>
        <w:ind w:firstLineChars="200" w:firstLine="643"/>
        <w:rPr>
          <w:rFonts w:ascii="仿宋" w:eastAsia="仿宋" w:hAnsi="仿宋" w:cs="仿宋"/>
          <w:b/>
          <w:color w:val="212529"/>
          <w:sz w:val="32"/>
          <w:szCs w:val="32"/>
        </w:rPr>
      </w:pPr>
    </w:p>
    <w:p w:rsidR="00BD18D9" w:rsidRDefault="00BD18D9" w:rsidP="002F49BC">
      <w:pPr>
        <w:pStyle w:val="a7"/>
        <w:widowControl/>
        <w:adjustRightInd w:val="0"/>
        <w:snapToGrid w:val="0"/>
        <w:spacing w:after="0" w:line="620" w:lineRule="exact"/>
        <w:ind w:firstLineChars="200" w:firstLine="643"/>
        <w:rPr>
          <w:rFonts w:ascii="仿宋" w:eastAsia="仿宋" w:hAnsi="仿宋" w:cs="仿宋"/>
          <w:color w:val="212529"/>
          <w:sz w:val="32"/>
          <w:szCs w:val="32"/>
        </w:rPr>
      </w:pPr>
      <w:r w:rsidRPr="00B23085">
        <w:rPr>
          <w:rFonts w:ascii="仿宋" w:eastAsia="仿宋" w:hAnsi="仿宋" w:cs="仿宋" w:hint="eastAsia"/>
          <w:b/>
          <w:color w:val="212529"/>
          <w:sz w:val="32"/>
          <w:szCs w:val="32"/>
        </w:rPr>
        <w:t>负责展板资料提供的联系人姓名和联系方式：</w:t>
      </w:r>
      <w:r>
        <w:rPr>
          <w:rFonts w:ascii="仿宋" w:eastAsia="仿宋" w:hAnsi="仿宋" w:cs="仿宋" w:hint="eastAsia"/>
          <w:color w:val="212529"/>
          <w:sz w:val="32"/>
          <w:szCs w:val="32"/>
        </w:rPr>
        <w:t>项</w:t>
      </w:r>
      <w:r w:rsidRPr="00BD18D9">
        <w:rPr>
          <w:rFonts w:ascii="仿宋" w:eastAsia="仿宋" w:hAnsi="仿宋" w:cs="仿宋" w:hint="eastAsia"/>
          <w:color w:val="212529"/>
          <w:sz w:val="32"/>
          <w:szCs w:val="32"/>
        </w:rPr>
        <w:t>雯昕</w:t>
      </w:r>
      <w:r>
        <w:rPr>
          <w:rFonts w:ascii="仿宋" w:eastAsia="仿宋" w:hAnsi="仿宋" w:cs="仿宋" w:hint="eastAsia"/>
          <w:color w:val="212529"/>
          <w:sz w:val="32"/>
          <w:szCs w:val="32"/>
        </w:rPr>
        <w:t>，手机号</w:t>
      </w:r>
      <w:r>
        <w:rPr>
          <w:rFonts w:ascii="仿宋" w:eastAsia="仿宋" w:hAnsi="仿宋" w:cs="仿宋"/>
          <w:color w:val="212529"/>
          <w:sz w:val="32"/>
          <w:szCs w:val="32"/>
        </w:rPr>
        <w:t>：</w:t>
      </w:r>
      <w:r>
        <w:rPr>
          <w:rFonts w:ascii="仿宋" w:eastAsia="仿宋" w:hAnsi="仿宋" w:cs="仿宋" w:hint="eastAsia"/>
          <w:color w:val="212529"/>
          <w:sz w:val="32"/>
          <w:szCs w:val="32"/>
        </w:rPr>
        <w:t>13777887977，QQ号码</w:t>
      </w:r>
      <w:r>
        <w:rPr>
          <w:rFonts w:ascii="仿宋" w:eastAsia="仿宋" w:hAnsi="仿宋" w:cs="仿宋"/>
          <w:color w:val="212529"/>
          <w:sz w:val="32"/>
          <w:szCs w:val="32"/>
        </w:rPr>
        <w:t>：</w:t>
      </w:r>
      <w:r>
        <w:rPr>
          <w:rFonts w:ascii="仿宋" w:eastAsia="仿宋" w:hAnsi="仿宋" w:cs="仿宋" w:hint="eastAsia"/>
          <w:color w:val="212529"/>
          <w:sz w:val="32"/>
          <w:szCs w:val="32"/>
        </w:rPr>
        <w:t>10867946。</w:t>
      </w:r>
    </w:p>
    <w:p w:rsidR="0084187E" w:rsidRDefault="0084187E" w:rsidP="002F49BC">
      <w:pPr>
        <w:pStyle w:val="a7"/>
        <w:widowControl/>
        <w:adjustRightInd w:val="0"/>
        <w:snapToGrid w:val="0"/>
        <w:spacing w:after="0" w:line="620" w:lineRule="exact"/>
        <w:ind w:firstLineChars="200" w:firstLine="640"/>
        <w:rPr>
          <w:rFonts w:ascii="仿宋" w:eastAsia="仿宋" w:hAnsi="仿宋" w:cs="仿宋" w:hint="eastAsia"/>
          <w:color w:val="212529"/>
          <w:sz w:val="32"/>
          <w:szCs w:val="32"/>
        </w:rPr>
      </w:pPr>
      <w:bookmarkStart w:id="0" w:name="_GoBack"/>
      <w:bookmarkEnd w:id="0"/>
    </w:p>
    <w:p w:rsidR="00277FA1" w:rsidRPr="002F49BC" w:rsidRDefault="00277FA1" w:rsidP="002F49BC">
      <w:pPr>
        <w:pStyle w:val="a7"/>
        <w:widowControl/>
        <w:adjustRightInd w:val="0"/>
        <w:snapToGrid w:val="0"/>
        <w:spacing w:after="0" w:line="620" w:lineRule="exact"/>
        <w:ind w:firstLineChars="200" w:firstLine="640"/>
        <w:rPr>
          <w:rFonts w:ascii="仿宋" w:eastAsia="仿宋" w:hAnsi="仿宋" w:cs="仿宋"/>
          <w:color w:val="212529"/>
          <w:sz w:val="32"/>
          <w:szCs w:val="32"/>
        </w:rPr>
      </w:pPr>
      <w:r w:rsidRPr="00277FA1">
        <w:rPr>
          <w:rFonts w:ascii="仿宋" w:eastAsia="仿宋" w:hAnsi="仿宋" w:cs="仿宋" w:hint="eastAsia"/>
          <w:color w:val="212529"/>
          <w:sz w:val="32"/>
          <w:szCs w:val="32"/>
          <w:highlight w:val="yellow"/>
        </w:rPr>
        <w:t>注意</w:t>
      </w:r>
      <w:r w:rsidRPr="00277FA1">
        <w:rPr>
          <w:rFonts w:ascii="仿宋" w:eastAsia="仿宋" w:hAnsi="仿宋" w:cs="仿宋"/>
          <w:color w:val="212529"/>
          <w:sz w:val="32"/>
          <w:szCs w:val="32"/>
          <w:highlight w:val="yellow"/>
        </w:rPr>
        <w:t>：照片单独提供，</w:t>
      </w:r>
      <w:r w:rsidRPr="00277FA1">
        <w:rPr>
          <w:rFonts w:ascii="仿宋" w:eastAsia="仿宋" w:hAnsi="仿宋" w:cs="仿宋" w:hint="eastAsia"/>
          <w:color w:val="212529"/>
          <w:sz w:val="32"/>
          <w:szCs w:val="32"/>
          <w:highlight w:val="yellow"/>
        </w:rPr>
        <w:t>每张标注“图注名称”，JPG格式</w:t>
      </w:r>
      <w:r w:rsidRPr="00277FA1">
        <w:rPr>
          <w:rFonts w:ascii="仿宋" w:eastAsia="仿宋" w:hAnsi="仿宋" w:cs="仿宋"/>
          <w:color w:val="212529"/>
          <w:sz w:val="32"/>
          <w:szCs w:val="32"/>
          <w:highlight w:val="yellow"/>
        </w:rPr>
        <w:t>，</w:t>
      </w:r>
      <w:r w:rsidRPr="00277FA1">
        <w:rPr>
          <w:rFonts w:ascii="仿宋" w:eastAsia="仿宋" w:hAnsi="仿宋" w:cs="仿宋" w:hint="eastAsia"/>
          <w:color w:val="212529"/>
          <w:sz w:val="32"/>
          <w:szCs w:val="32"/>
          <w:highlight w:val="yellow"/>
        </w:rPr>
        <w:t>确保</w:t>
      </w:r>
      <w:r w:rsidRPr="00277FA1">
        <w:rPr>
          <w:rFonts w:ascii="仿宋" w:eastAsia="仿宋" w:hAnsi="仿宋" w:cs="仿宋"/>
          <w:color w:val="212529"/>
          <w:sz w:val="32"/>
          <w:szCs w:val="32"/>
          <w:highlight w:val="yellow"/>
        </w:rPr>
        <w:t>像素质量！</w:t>
      </w:r>
    </w:p>
    <w:p w:rsidR="002F29C5" w:rsidRPr="00277FA1" w:rsidRDefault="002F29C5"/>
    <w:sectPr w:rsidR="002F29C5" w:rsidRPr="00277FA1" w:rsidSect="00277FA1">
      <w:footerReference w:type="default" r:id="rId7"/>
      <w:pgSz w:w="11906" w:h="16838"/>
      <w:pgMar w:top="1021" w:right="1418" w:bottom="1021" w:left="1418" w:header="851" w:footer="79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3D2" w:rsidRDefault="005463D2" w:rsidP="002F49BC">
      <w:r>
        <w:separator/>
      </w:r>
    </w:p>
  </w:endnote>
  <w:endnote w:type="continuationSeparator" w:id="0">
    <w:p w:rsidR="005463D2" w:rsidRDefault="005463D2" w:rsidP="002F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7665"/>
      <w:docPartObj>
        <w:docPartGallery w:val="Page Numbers (Bottom of Page)"/>
        <w:docPartUnique/>
      </w:docPartObj>
    </w:sdtPr>
    <w:sdtEndPr/>
    <w:sdtContent>
      <w:p w:rsidR="00277FA1" w:rsidRDefault="00277FA1">
        <w:pPr>
          <w:pStyle w:val="a5"/>
          <w:jc w:val="center"/>
        </w:pPr>
        <w:r>
          <w:fldChar w:fldCharType="begin"/>
        </w:r>
        <w:r>
          <w:instrText>PAGE   \* MERGEFORMAT</w:instrText>
        </w:r>
        <w:r>
          <w:fldChar w:fldCharType="separate"/>
        </w:r>
        <w:r w:rsidR="0084187E" w:rsidRPr="0084187E">
          <w:rPr>
            <w:noProof/>
            <w:lang w:val="zh-CN"/>
          </w:rPr>
          <w:t>2</w:t>
        </w:r>
        <w:r>
          <w:fldChar w:fldCharType="end"/>
        </w:r>
      </w:p>
    </w:sdtContent>
  </w:sdt>
  <w:p w:rsidR="00277FA1" w:rsidRDefault="00277F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3D2" w:rsidRDefault="005463D2" w:rsidP="002F49BC">
      <w:r>
        <w:separator/>
      </w:r>
    </w:p>
  </w:footnote>
  <w:footnote w:type="continuationSeparator" w:id="0">
    <w:p w:rsidR="005463D2" w:rsidRDefault="005463D2" w:rsidP="002F4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E83DF5"/>
    <w:multiLevelType w:val="hybridMultilevel"/>
    <w:tmpl w:val="1BF04356"/>
    <w:lvl w:ilvl="0" w:tplc="FFE2465E">
      <w:start w:val="1"/>
      <w:numFmt w:val="decimal"/>
      <w:lvlText w:val="（%1）"/>
      <w:lvlJc w:val="left"/>
      <w:pPr>
        <w:ind w:left="1650" w:hanging="108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8B"/>
    <w:rsid w:val="00137E68"/>
    <w:rsid w:val="00277FA1"/>
    <w:rsid w:val="002F29C5"/>
    <w:rsid w:val="002F49BC"/>
    <w:rsid w:val="005463D2"/>
    <w:rsid w:val="0084187E"/>
    <w:rsid w:val="00AE4E7D"/>
    <w:rsid w:val="00B23085"/>
    <w:rsid w:val="00B4288B"/>
    <w:rsid w:val="00BD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DF31F"/>
  <w15:chartTrackingRefBased/>
  <w15:docId w15:val="{E9576CAF-8ABB-4BF6-B0E3-F5B6827F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9B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49B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F49BC"/>
    <w:rPr>
      <w:sz w:val="18"/>
      <w:szCs w:val="18"/>
    </w:rPr>
  </w:style>
  <w:style w:type="paragraph" w:styleId="a5">
    <w:name w:val="footer"/>
    <w:basedOn w:val="a"/>
    <w:link w:val="a6"/>
    <w:uiPriority w:val="99"/>
    <w:unhideWhenUsed/>
    <w:rsid w:val="002F49BC"/>
    <w:pPr>
      <w:tabs>
        <w:tab w:val="center" w:pos="4153"/>
        <w:tab w:val="right" w:pos="8306"/>
      </w:tabs>
      <w:snapToGrid w:val="0"/>
      <w:jc w:val="left"/>
    </w:pPr>
    <w:rPr>
      <w:sz w:val="18"/>
      <w:szCs w:val="18"/>
    </w:rPr>
  </w:style>
  <w:style w:type="character" w:customStyle="1" w:styleId="a6">
    <w:name w:val="页脚 字符"/>
    <w:basedOn w:val="a0"/>
    <w:link w:val="a5"/>
    <w:uiPriority w:val="99"/>
    <w:rsid w:val="002F49BC"/>
    <w:rPr>
      <w:sz w:val="18"/>
      <w:szCs w:val="18"/>
    </w:rPr>
  </w:style>
  <w:style w:type="paragraph" w:styleId="a7">
    <w:name w:val="Normal (Web)"/>
    <w:basedOn w:val="a"/>
    <w:qFormat/>
    <w:rsid w:val="002F49BC"/>
    <w:pPr>
      <w:spacing w:after="150"/>
    </w:pPr>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140</Words>
  <Characters>799</Characters>
  <Application>Microsoft Office Word</Application>
  <DocSecurity>0</DocSecurity>
  <Lines>6</Lines>
  <Paragraphs>1</Paragraphs>
  <ScaleCrop>false</ScaleCrop>
  <Company>微软中国</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2021-12-21T01:25:00Z</dcterms:created>
  <dcterms:modified xsi:type="dcterms:W3CDTF">2021-12-31T03:12:00Z</dcterms:modified>
</cp:coreProperties>
</file>