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DBFE0">
      <w:pPr>
        <w:spacing w:after="0"/>
        <w:ind w:left="161"/>
        <w:rPr>
          <w:rFonts w:hint="eastAsia"/>
        </w:rPr>
      </w:pPr>
      <w:r>
        <w:rPr>
          <w:rFonts w:ascii="宋体" w:hAnsi="宋体" w:eastAsia="宋体" w:cs="宋体"/>
          <w:sz w:val="30"/>
        </w:rPr>
        <w:t>附件</w:t>
      </w:r>
      <w:r>
        <w:rPr>
          <w:rFonts w:hint="eastAsia" w:ascii="Times New Roman" w:hAnsi="Times New Roman" w:eastAsia="宋体" w:cs="Times New Roman"/>
          <w:b/>
          <w:sz w:val="30"/>
          <w:lang w:val="en-US" w:eastAsia="zh-CN"/>
        </w:rPr>
        <w:t>2</w:t>
      </w:r>
      <w:r>
        <w:rPr>
          <w:rFonts w:ascii="宋体" w:hAnsi="宋体" w:eastAsia="宋体" w:cs="宋体"/>
          <w:sz w:val="30"/>
        </w:rPr>
        <w:t>：</w:t>
      </w:r>
      <w:r>
        <w:rPr>
          <w:rFonts w:hint="eastAsia"/>
        </w:rPr>
        <w:t xml:space="preserve"> </w:t>
      </w:r>
    </w:p>
    <w:p w14:paraId="23FFFA9F">
      <w:pPr>
        <w:spacing w:after="0"/>
        <w:ind w:left="161"/>
        <w:rPr>
          <w:rFonts w:hint="eastAsia"/>
        </w:rPr>
      </w:pPr>
    </w:p>
    <w:p w14:paraId="40216251">
      <w:pPr>
        <w:spacing w:after="0"/>
        <w:ind w:left="161"/>
        <w:jc w:val="center"/>
      </w:pPr>
      <w:bookmarkStart w:id="0" w:name="_GoBack"/>
      <w:r>
        <w:rPr>
          <w:rFonts w:ascii="仿宋" w:hAnsi="仿宋" w:eastAsia="仿宋"/>
          <w:b/>
          <w:szCs w:val="32"/>
        </w:rPr>
        <w:t>2026 年创新创业创造教育“精彩一课”竞赛</w:t>
      </w:r>
    </w:p>
    <w:p w14:paraId="16CDB7FA">
      <w:pPr>
        <w:spacing w:after="0"/>
        <w:ind w:right="1288"/>
        <w:jc w:val="center"/>
        <w:rPr>
          <w:rFonts w:ascii="仿宋" w:hAnsi="仿宋" w:eastAsia="仿宋"/>
          <w:b/>
          <w:szCs w:val="32"/>
        </w:rPr>
      </w:pPr>
      <w:r>
        <w:rPr>
          <w:rFonts w:hint="eastAsia" w:ascii="仿宋" w:hAnsi="仿宋" w:eastAsia="仿宋"/>
          <w:b/>
          <w:szCs w:val="32"/>
          <w:lang w:val="en-US" w:eastAsia="zh-CN"/>
        </w:rPr>
        <w:t xml:space="preserve">      </w:t>
      </w:r>
      <w:r>
        <w:rPr>
          <w:rFonts w:ascii="仿宋" w:hAnsi="仿宋" w:eastAsia="仿宋"/>
          <w:b/>
          <w:szCs w:val="32"/>
        </w:rPr>
        <w:t>说课教学设计评分表</w:t>
      </w:r>
      <w:bookmarkEnd w:id="0"/>
    </w:p>
    <w:tbl>
      <w:tblPr>
        <w:tblStyle w:val="5"/>
        <w:tblW w:w="8567" w:type="dxa"/>
        <w:jc w:val="center"/>
        <w:tblLayout w:type="autofit"/>
        <w:tblCellMar>
          <w:top w:w="64" w:type="dxa"/>
          <w:left w:w="111" w:type="dxa"/>
          <w:bottom w:w="76" w:type="dxa"/>
          <w:right w:w="0" w:type="dxa"/>
        </w:tblCellMar>
      </w:tblPr>
      <w:tblGrid>
        <w:gridCol w:w="871"/>
        <w:gridCol w:w="992"/>
        <w:gridCol w:w="6043"/>
        <w:gridCol w:w="661"/>
      </w:tblGrid>
      <w:tr w14:paraId="4D1AEA02">
        <w:tblPrEx>
          <w:tblCellMar>
            <w:top w:w="64" w:type="dxa"/>
            <w:left w:w="111" w:type="dxa"/>
            <w:bottom w:w="76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CFC31">
            <w:pPr>
              <w:spacing w:after="0"/>
              <w:ind w:left="0" w:firstLine="0"/>
            </w:pPr>
            <w:r>
              <w:rPr>
                <w:rFonts w:ascii="宋体" w:hAnsi="宋体" w:eastAsia="宋体" w:cs="宋体"/>
                <w:sz w:val="21"/>
              </w:rPr>
              <w:t>项目</w:t>
            </w:r>
          </w:p>
        </w:tc>
        <w:tc>
          <w:tcPr>
            <w:tcW w:w="7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F15EC">
            <w:pPr>
              <w:spacing w:after="0"/>
              <w:ind w:left="1891" w:firstLine="0"/>
            </w:pPr>
            <w:r>
              <w:rPr>
                <w:rFonts w:ascii="宋体" w:hAnsi="宋体" w:eastAsia="宋体" w:cs="宋体"/>
                <w:sz w:val="21"/>
              </w:rPr>
              <w:t>评测要求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194FE">
            <w:pPr>
              <w:spacing w:after="0"/>
              <w:ind w:left="2" w:firstLine="0"/>
              <w:jc w:val="both"/>
            </w:pPr>
            <w:r>
              <w:rPr>
                <w:rFonts w:ascii="宋体" w:hAnsi="宋体" w:eastAsia="宋体" w:cs="宋体"/>
                <w:sz w:val="21"/>
              </w:rPr>
              <w:t>分值</w:t>
            </w:r>
          </w:p>
        </w:tc>
      </w:tr>
      <w:tr w14:paraId="0A5D1D61">
        <w:tblPrEx>
          <w:tblCellMar>
            <w:top w:w="64" w:type="dxa"/>
            <w:left w:w="111" w:type="dxa"/>
            <w:bottom w:w="76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1A463">
            <w:pPr>
              <w:spacing w:after="0"/>
              <w:ind w:left="46" w:firstLine="0"/>
            </w:pPr>
            <w:r>
              <w:rPr>
                <w:rFonts w:ascii="宋体" w:hAnsi="宋体" w:eastAsia="宋体" w:cs="宋体"/>
                <w:sz w:val="21"/>
              </w:rPr>
              <w:t>说课教学设计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A4D82">
            <w:pPr>
              <w:spacing w:after="0"/>
              <w:ind w:left="0" w:firstLine="0"/>
            </w:pPr>
            <w:r>
              <w:rPr>
                <w:rFonts w:ascii="宋体" w:hAnsi="宋体" w:eastAsia="宋体" w:cs="宋体"/>
                <w:sz w:val="21"/>
              </w:rPr>
              <w:t>说教材</w:t>
            </w:r>
          </w:p>
        </w:tc>
        <w:tc>
          <w:tcPr>
            <w:tcW w:w="6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BB1EC">
            <w:pPr>
              <w:spacing w:after="0"/>
              <w:ind w:left="0" w:firstLine="0"/>
            </w:pPr>
            <w:r>
              <w:rPr>
                <w:rFonts w:ascii="宋体" w:hAnsi="宋体" w:eastAsia="宋体" w:cs="宋体"/>
                <w:sz w:val="21"/>
              </w:rPr>
              <w:t>贯彻立德树人的理念；突出课堂德育。</w:t>
            </w:r>
          </w:p>
        </w:tc>
        <w:tc>
          <w:tcPr>
            <w:tcW w:w="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C3D79">
            <w:pPr>
              <w:spacing w:after="0"/>
              <w:ind w:left="0" w:right="107" w:firstLine="0"/>
              <w:jc w:val="center"/>
            </w:pPr>
            <w:r>
              <w:rPr>
                <w:rFonts w:ascii="Times New Roman" w:hAnsi="Times New Roman" w:eastAsia="Times New Roman" w:cs="Times New Roman"/>
                <w:sz w:val="21"/>
              </w:rPr>
              <w:t>20</w:t>
            </w:r>
          </w:p>
        </w:tc>
      </w:tr>
      <w:tr w14:paraId="39BEFD8C">
        <w:tblPrEx>
          <w:tblCellMar>
            <w:top w:w="64" w:type="dxa"/>
            <w:left w:w="111" w:type="dxa"/>
            <w:bottom w:w="76" w:type="dxa"/>
            <w:right w:w="0" w:type="dxa"/>
          </w:tblCellMar>
        </w:tblPrEx>
        <w:trPr>
          <w:trHeight w:val="814" w:hRule="atLeast"/>
          <w:jc w:val="center"/>
        </w:trPr>
        <w:tc>
          <w:tcPr>
            <w:tcW w:w="87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45B1CFB">
            <w:pPr>
              <w:spacing w:after="160"/>
              <w:ind w:left="0" w:firstLine="0"/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BED45F6">
            <w:pPr>
              <w:spacing w:after="160"/>
              <w:ind w:left="0" w:firstLine="0"/>
            </w:pPr>
          </w:p>
        </w:tc>
        <w:tc>
          <w:tcPr>
            <w:tcW w:w="6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83B7D">
            <w:pPr>
              <w:spacing w:after="0"/>
              <w:ind w:left="0" w:firstLine="0"/>
              <w:jc w:val="both"/>
            </w:pPr>
            <w:r>
              <w:rPr>
                <w:rFonts w:ascii="宋体" w:hAnsi="宋体" w:eastAsia="宋体" w:cs="宋体"/>
                <w:sz w:val="21"/>
              </w:rPr>
              <w:t>本课程在教学中的地位与作用。教学目标全面，符合学生的特点。</w:t>
            </w:r>
          </w:p>
        </w:tc>
        <w:tc>
          <w:tcPr>
            <w:tcW w:w="66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C25CDB5">
            <w:pPr>
              <w:spacing w:after="160"/>
              <w:ind w:left="0" w:firstLine="0"/>
            </w:pPr>
          </w:p>
        </w:tc>
      </w:tr>
      <w:tr w14:paraId="497D759D">
        <w:tblPrEx>
          <w:tblCellMar>
            <w:top w:w="64" w:type="dxa"/>
            <w:left w:w="111" w:type="dxa"/>
            <w:bottom w:w="76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37018F2">
            <w:pPr>
              <w:spacing w:after="160"/>
              <w:ind w:left="0" w:firstLine="0"/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B9F46B">
            <w:pPr>
              <w:spacing w:after="160"/>
              <w:ind w:left="0" w:firstLine="0"/>
            </w:pPr>
          </w:p>
        </w:tc>
        <w:tc>
          <w:tcPr>
            <w:tcW w:w="6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5126E">
            <w:pPr>
              <w:spacing w:after="0"/>
              <w:ind w:left="0" w:firstLine="0"/>
            </w:pPr>
            <w:r>
              <w:rPr>
                <w:rFonts w:ascii="宋体" w:hAnsi="宋体" w:eastAsia="宋体" w:cs="宋体"/>
                <w:sz w:val="21"/>
              </w:rPr>
              <w:t>教学重点和难点把握性。</w:t>
            </w:r>
          </w:p>
        </w:tc>
        <w:tc>
          <w:tcPr>
            <w:tcW w:w="6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24BDC">
            <w:pPr>
              <w:spacing w:after="160"/>
              <w:ind w:left="0" w:firstLine="0"/>
            </w:pPr>
          </w:p>
        </w:tc>
      </w:tr>
      <w:tr w14:paraId="3D90CF88">
        <w:tblPrEx>
          <w:tblCellMar>
            <w:top w:w="64" w:type="dxa"/>
            <w:left w:w="111" w:type="dxa"/>
            <w:bottom w:w="76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1E2884A">
            <w:pPr>
              <w:spacing w:after="160"/>
              <w:ind w:left="0" w:firstLine="0"/>
            </w:pP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576E9">
            <w:pPr>
              <w:spacing w:after="0"/>
              <w:ind w:left="0" w:firstLine="0"/>
            </w:pPr>
            <w:r>
              <w:rPr>
                <w:rFonts w:ascii="宋体" w:hAnsi="宋体" w:eastAsia="宋体" w:cs="宋体"/>
                <w:sz w:val="21"/>
              </w:rPr>
              <w:t>说“三创”</w:t>
            </w:r>
          </w:p>
        </w:tc>
        <w:tc>
          <w:tcPr>
            <w:tcW w:w="6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2033C">
            <w:pPr>
              <w:spacing w:after="0"/>
              <w:ind w:left="0" w:firstLine="0"/>
            </w:pPr>
            <w:r>
              <w:rPr>
                <w:rFonts w:ascii="宋体" w:hAnsi="宋体" w:eastAsia="宋体" w:cs="宋体"/>
                <w:sz w:val="21"/>
              </w:rPr>
              <w:t>注重学生创造意识、创新精神、创新创业能力培养。</w:t>
            </w:r>
          </w:p>
        </w:tc>
        <w:tc>
          <w:tcPr>
            <w:tcW w:w="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8308A4">
            <w:pPr>
              <w:spacing w:after="0"/>
              <w:ind w:left="0" w:right="107" w:firstLine="0"/>
              <w:jc w:val="center"/>
            </w:pPr>
            <w:r>
              <w:rPr>
                <w:rFonts w:ascii="Times New Roman" w:hAnsi="Times New Roman" w:eastAsia="Times New Roman" w:cs="Times New Roman"/>
                <w:sz w:val="21"/>
              </w:rPr>
              <w:t>30</w:t>
            </w:r>
          </w:p>
        </w:tc>
      </w:tr>
      <w:tr w14:paraId="735D32DE">
        <w:tblPrEx>
          <w:tblCellMar>
            <w:top w:w="64" w:type="dxa"/>
            <w:left w:w="111" w:type="dxa"/>
            <w:bottom w:w="76" w:type="dxa"/>
            <w:right w:w="0" w:type="dxa"/>
          </w:tblCellMar>
        </w:tblPrEx>
        <w:trPr>
          <w:trHeight w:val="1009" w:hRule="atLeast"/>
          <w:jc w:val="center"/>
        </w:trPr>
        <w:tc>
          <w:tcPr>
            <w:tcW w:w="87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A1A0917">
            <w:pPr>
              <w:spacing w:after="160"/>
              <w:ind w:left="0" w:firstLine="0"/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B789F">
            <w:pPr>
              <w:spacing w:after="160"/>
              <w:ind w:left="0" w:firstLine="0"/>
            </w:pPr>
          </w:p>
        </w:tc>
        <w:tc>
          <w:tcPr>
            <w:tcW w:w="6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07CAE">
            <w:pPr>
              <w:spacing w:after="0"/>
              <w:ind w:left="0" w:firstLine="0"/>
            </w:pPr>
            <w:r>
              <w:rPr>
                <w:rFonts w:ascii="宋体" w:hAnsi="宋体" w:eastAsia="宋体" w:cs="宋体"/>
                <w:sz w:val="21"/>
              </w:rPr>
              <w:t>在课程中融入</w:t>
            </w:r>
            <w:r>
              <w:rPr>
                <w:rFonts w:ascii="Times New Roman" w:hAnsi="Times New Roman" w:eastAsia="Times New Roman" w:cs="Times New Roman"/>
                <w:sz w:val="21"/>
              </w:rPr>
              <w:t xml:space="preserve">2-3 </w:t>
            </w:r>
            <w:r>
              <w:rPr>
                <w:rFonts w:ascii="宋体" w:hAnsi="宋体" w:eastAsia="宋体" w:cs="宋体"/>
                <w:sz w:val="21"/>
              </w:rPr>
              <w:t>个创造性思维或创造方法等，如发散思维、求异思维、逆向思维、头脑风暴、联想法、类比法、</w:t>
            </w:r>
            <w:r>
              <w:rPr>
                <w:rFonts w:ascii="Times New Roman" w:hAnsi="Times New Roman" w:eastAsia="Times New Roman" w:cs="Times New Roman"/>
                <w:sz w:val="21"/>
              </w:rPr>
              <w:t xml:space="preserve">TRIZ </w:t>
            </w:r>
            <w:r>
              <w:rPr>
                <w:rFonts w:ascii="宋体" w:hAnsi="宋体" w:eastAsia="宋体" w:cs="宋体"/>
                <w:sz w:val="21"/>
              </w:rPr>
              <w:t>等内容，并举例说明。</w:t>
            </w:r>
          </w:p>
        </w:tc>
        <w:tc>
          <w:tcPr>
            <w:tcW w:w="6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F7C47">
            <w:pPr>
              <w:spacing w:after="160"/>
              <w:ind w:left="0" w:firstLine="0"/>
            </w:pPr>
          </w:p>
        </w:tc>
      </w:tr>
      <w:tr w14:paraId="7FC47DE1">
        <w:tblPrEx>
          <w:tblCellMar>
            <w:top w:w="64" w:type="dxa"/>
            <w:left w:w="111" w:type="dxa"/>
            <w:bottom w:w="76" w:type="dxa"/>
            <w:right w:w="0" w:type="dxa"/>
          </w:tblCellMar>
        </w:tblPrEx>
        <w:trPr>
          <w:trHeight w:val="711" w:hRule="atLeast"/>
          <w:jc w:val="center"/>
        </w:trPr>
        <w:tc>
          <w:tcPr>
            <w:tcW w:w="87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E679716">
            <w:pPr>
              <w:spacing w:after="160"/>
              <w:ind w:left="0" w:firstLine="0"/>
            </w:pP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83598">
            <w:pPr>
              <w:spacing w:after="0"/>
              <w:ind w:left="77" w:firstLine="0"/>
              <w:jc w:val="both"/>
            </w:pPr>
            <w:r>
              <w:rPr>
                <w:rFonts w:ascii="宋体" w:hAnsi="宋体" w:eastAsia="宋体" w:cs="宋体"/>
                <w:sz w:val="21"/>
              </w:rPr>
              <w:t>说教法</w:t>
            </w:r>
          </w:p>
        </w:tc>
        <w:tc>
          <w:tcPr>
            <w:tcW w:w="6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66239">
            <w:pPr>
              <w:spacing w:after="0"/>
              <w:ind w:left="0" w:firstLine="0"/>
            </w:pPr>
            <w:r>
              <w:rPr>
                <w:rFonts w:ascii="宋体" w:hAnsi="宋体" w:eastAsia="宋体" w:cs="宋体"/>
                <w:sz w:val="21"/>
              </w:rPr>
              <w:t>应用启发式等教学方法；教学语言规范、清晰、富有感染力，语速节奏恰当；教态自然大方。</w:t>
            </w:r>
          </w:p>
        </w:tc>
        <w:tc>
          <w:tcPr>
            <w:tcW w:w="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92485">
            <w:pPr>
              <w:spacing w:after="0"/>
              <w:ind w:left="0" w:right="107" w:firstLine="0"/>
              <w:jc w:val="center"/>
            </w:pPr>
            <w:r>
              <w:rPr>
                <w:rFonts w:ascii="Times New Roman" w:hAnsi="Times New Roman" w:eastAsia="Times New Roman" w:cs="Times New Roman"/>
                <w:sz w:val="21"/>
              </w:rPr>
              <w:t>10</w:t>
            </w:r>
          </w:p>
        </w:tc>
      </w:tr>
      <w:tr w14:paraId="39298345">
        <w:tblPrEx>
          <w:tblCellMar>
            <w:top w:w="64" w:type="dxa"/>
            <w:left w:w="111" w:type="dxa"/>
            <w:bottom w:w="76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7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E18243A">
            <w:pPr>
              <w:spacing w:after="160"/>
              <w:ind w:left="0" w:firstLine="0"/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3BB44">
            <w:pPr>
              <w:spacing w:after="160"/>
              <w:ind w:left="0" w:firstLine="0"/>
            </w:pPr>
          </w:p>
        </w:tc>
        <w:tc>
          <w:tcPr>
            <w:tcW w:w="6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55CC7">
            <w:pPr>
              <w:spacing w:after="0"/>
              <w:ind w:left="0" w:firstLine="0"/>
            </w:pPr>
            <w:r>
              <w:rPr>
                <w:rFonts w:ascii="宋体" w:hAnsi="宋体" w:eastAsia="宋体" w:cs="宋体"/>
                <w:sz w:val="21"/>
              </w:rPr>
              <w:t>熟练有效地运用多媒体等现代教学手段。</w:t>
            </w:r>
          </w:p>
        </w:tc>
        <w:tc>
          <w:tcPr>
            <w:tcW w:w="6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ADF78">
            <w:pPr>
              <w:spacing w:after="160"/>
              <w:ind w:left="0" w:firstLine="0"/>
            </w:pPr>
          </w:p>
        </w:tc>
      </w:tr>
      <w:tr w14:paraId="44CFD1DB">
        <w:tblPrEx>
          <w:tblCellMar>
            <w:top w:w="64" w:type="dxa"/>
            <w:left w:w="111" w:type="dxa"/>
            <w:bottom w:w="76" w:type="dxa"/>
            <w:right w:w="0" w:type="dxa"/>
          </w:tblCellMar>
        </w:tblPrEx>
        <w:trPr>
          <w:trHeight w:val="862" w:hRule="atLeast"/>
          <w:jc w:val="center"/>
        </w:trPr>
        <w:tc>
          <w:tcPr>
            <w:tcW w:w="87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9C33FE7">
            <w:pPr>
              <w:spacing w:after="160"/>
              <w:ind w:left="0" w:firstLine="0"/>
            </w:pP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F673E">
            <w:pPr>
              <w:spacing w:after="0"/>
              <w:jc w:val="both"/>
            </w:pPr>
            <w:r>
              <w:rPr>
                <w:rFonts w:ascii="宋体" w:hAnsi="宋体" w:eastAsia="宋体" w:cs="宋体"/>
                <w:sz w:val="21"/>
              </w:rPr>
              <w:t>说学法</w:t>
            </w:r>
          </w:p>
        </w:tc>
        <w:tc>
          <w:tcPr>
            <w:tcW w:w="6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8DF33">
            <w:pPr>
              <w:spacing w:after="0"/>
              <w:ind w:left="0" w:right="-30" w:firstLine="0"/>
            </w:pPr>
            <w:r>
              <w:rPr>
                <w:rFonts w:ascii="宋体" w:hAnsi="宋体" w:eastAsia="宋体" w:cs="宋体"/>
                <w:sz w:val="21"/>
              </w:rPr>
              <w:t>创造性思维或创造方法的应用与专业知识点是否让学生参与其中，体验、感悟、领会，培养其创造意识和独立思考能力，有案例说明。</w:t>
            </w:r>
          </w:p>
        </w:tc>
        <w:tc>
          <w:tcPr>
            <w:tcW w:w="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68418">
            <w:pPr>
              <w:spacing w:after="0"/>
              <w:ind w:left="0" w:right="107" w:firstLine="0"/>
              <w:jc w:val="center"/>
            </w:pPr>
            <w:r>
              <w:rPr>
                <w:rFonts w:ascii="Times New Roman" w:hAnsi="Times New Roman" w:eastAsia="Times New Roman" w:cs="Times New Roman"/>
                <w:sz w:val="21"/>
              </w:rPr>
              <w:t>20</w:t>
            </w:r>
          </w:p>
        </w:tc>
      </w:tr>
      <w:tr w14:paraId="112AB2E3">
        <w:tblPrEx>
          <w:tblCellMar>
            <w:top w:w="64" w:type="dxa"/>
            <w:left w:w="111" w:type="dxa"/>
            <w:bottom w:w="76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F1A436C">
            <w:pPr>
              <w:spacing w:after="160"/>
              <w:ind w:left="0" w:firstLine="0"/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14583FD">
            <w:pPr>
              <w:spacing w:after="160"/>
              <w:ind w:left="0" w:firstLine="0"/>
            </w:pPr>
          </w:p>
        </w:tc>
        <w:tc>
          <w:tcPr>
            <w:tcW w:w="6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E2B45">
            <w:pPr>
              <w:spacing w:after="0"/>
              <w:ind w:left="0" w:firstLine="0"/>
            </w:pPr>
            <w:r>
              <w:rPr>
                <w:rFonts w:ascii="宋体" w:hAnsi="宋体" w:eastAsia="宋体" w:cs="宋体"/>
                <w:sz w:val="21"/>
              </w:rPr>
              <w:t>学法是否启发性强，能有效调动学生思维和学习积极性。</w:t>
            </w:r>
          </w:p>
        </w:tc>
        <w:tc>
          <w:tcPr>
            <w:tcW w:w="66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BEBB524">
            <w:pPr>
              <w:spacing w:after="160"/>
              <w:ind w:left="0" w:firstLine="0"/>
            </w:pPr>
          </w:p>
        </w:tc>
      </w:tr>
      <w:tr w14:paraId="6C4E2017">
        <w:tblPrEx>
          <w:tblCellMar>
            <w:top w:w="64" w:type="dxa"/>
            <w:left w:w="111" w:type="dxa"/>
            <w:bottom w:w="76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87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8254003">
            <w:pPr>
              <w:spacing w:after="160"/>
              <w:ind w:left="0" w:firstLine="0"/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2CF3B">
            <w:pPr>
              <w:spacing w:after="160"/>
              <w:ind w:left="0" w:firstLine="0"/>
            </w:pPr>
          </w:p>
        </w:tc>
        <w:tc>
          <w:tcPr>
            <w:tcW w:w="6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189C7">
            <w:pPr>
              <w:spacing w:after="0"/>
              <w:ind w:left="0" w:firstLine="0"/>
            </w:pPr>
            <w:r>
              <w:rPr>
                <w:rFonts w:ascii="宋体" w:hAnsi="宋体" w:eastAsia="宋体" w:cs="宋体"/>
                <w:sz w:val="21"/>
              </w:rPr>
              <w:t>学法是否体现培养学生动手、动脑和动口能力。</w:t>
            </w:r>
          </w:p>
        </w:tc>
        <w:tc>
          <w:tcPr>
            <w:tcW w:w="6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21860">
            <w:pPr>
              <w:spacing w:after="160"/>
              <w:ind w:left="0" w:firstLine="0"/>
            </w:pPr>
          </w:p>
        </w:tc>
      </w:tr>
      <w:tr w14:paraId="3623EF3B">
        <w:tblPrEx>
          <w:tblCellMar>
            <w:top w:w="64" w:type="dxa"/>
            <w:left w:w="111" w:type="dxa"/>
            <w:bottom w:w="76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87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ADFC8E3">
            <w:pPr>
              <w:spacing w:after="160"/>
              <w:ind w:left="0" w:firstLine="0"/>
            </w:pP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96DEF">
            <w:pPr>
              <w:spacing w:after="0"/>
              <w:ind w:left="0" w:firstLine="0"/>
              <w:jc w:val="center"/>
            </w:pPr>
            <w:r>
              <w:rPr>
                <w:rFonts w:ascii="宋体" w:hAnsi="宋体" w:eastAsia="宋体" w:cs="宋体"/>
                <w:sz w:val="21"/>
              </w:rPr>
              <w:t>说教学过程</w:t>
            </w:r>
          </w:p>
        </w:tc>
        <w:tc>
          <w:tcPr>
            <w:tcW w:w="6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4603B">
            <w:pPr>
              <w:spacing w:after="0"/>
              <w:ind w:left="0" w:firstLine="0"/>
            </w:pPr>
            <w:r>
              <w:rPr>
                <w:rFonts w:ascii="宋体" w:hAnsi="宋体" w:eastAsia="宋体" w:cs="宋体"/>
                <w:sz w:val="21"/>
              </w:rPr>
              <w:t>教学环节设计合理，时间分配得当。</w:t>
            </w:r>
          </w:p>
        </w:tc>
        <w:tc>
          <w:tcPr>
            <w:tcW w:w="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AE11F">
            <w:pPr>
              <w:spacing w:after="0"/>
              <w:ind w:left="0" w:right="107" w:firstLine="0"/>
              <w:jc w:val="center"/>
            </w:pPr>
            <w:r>
              <w:rPr>
                <w:rFonts w:ascii="Times New Roman" w:hAnsi="Times New Roman" w:eastAsia="Times New Roman" w:cs="Times New Roman"/>
                <w:sz w:val="21"/>
              </w:rPr>
              <w:t>20</w:t>
            </w:r>
          </w:p>
        </w:tc>
      </w:tr>
      <w:tr w14:paraId="070D0153">
        <w:tblPrEx>
          <w:tblCellMar>
            <w:top w:w="64" w:type="dxa"/>
            <w:left w:w="111" w:type="dxa"/>
            <w:bottom w:w="76" w:type="dxa"/>
            <w:right w:w="0" w:type="dxa"/>
          </w:tblCellMar>
        </w:tblPrEx>
        <w:trPr>
          <w:trHeight w:val="790" w:hRule="atLeast"/>
          <w:jc w:val="center"/>
        </w:trPr>
        <w:tc>
          <w:tcPr>
            <w:tcW w:w="87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7AA8EAD">
            <w:pPr>
              <w:spacing w:after="160"/>
              <w:ind w:left="0" w:firstLine="0"/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8126C95">
            <w:pPr>
              <w:spacing w:after="160"/>
              <w:ind w:left="0" w:firstLine="0"/>
            </w:pPr>
          </w:p>
        </w:tc>
        <w:tc>
          <w:tcPr>
            <w:tcW w:w="6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1C546">
            <w:pPr>
              <w:spacing w:after="0"/>
              <w:ind w:left="0" w:firstLine="0"/>
            </w:pPr>
            <w:r>
              <w:rPr>
                <w:rFonts w:ascii="宋体" w:hAnsi="宋体" w:eastAsia="宋体" w:cs="宋体"/>
                <w:sz w:val="21"/>
              </w:rPr>
              <w:t>教学过程师生互动安排具体合理。体现以学生为中心的理念；学生自主学习，团队合作及探究式学习。</w:t>
            </w:r>
          </w:p>
        </w:tc>
        <w:tc>
          <w:tcPr>
            <w:tcW w:w="66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994B48D">
            <w:pPr>
              <w:spacing w:after="160"/>
              <w:ind w:left="0" w:firstLine="0"/>
            </w:pPr>
          </w:p>
        </w:tc>
      </w:tr>
      <w:tr w14:paraId="5E813CA4">
        <w:tblPrEx>
          <w:tblCellMar>
            <w:top w:w="64" w:type="dxa"/>
            <w:left w:w="111" w:type="dxa"/>
            <w:bottom w:w="76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0DD7E">
            <w:pPr>
              <w:spacing w:after="160"/>
              <w:ind w:left="0" w:firstLine="0"/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7A5BF">
            <w:pPr>
              <w:spacing w:after="160"/>
              <w:ind w:left="0" w:firstLine="0"/>
            </w:pPr>
          </w:p>
        </w:tc>
        <w:tc>
          <w:tcPr>
            <w:tcW w:w="6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7C034">
            <w:pPr>
              <w:spacing w:after="0"/>
              <w:ind w:left="0" w:firstLine="0"/>
            </w:pPr>
            <w:r>
              <w:rPr>
                <w:rFonts w:ascii="宋体" w:hAnsi="宋体" w:eastAsia="宋体" w:cs="宋体"/>
                <w:sz w:val="21"/>
              </w:rPr>
              <w:t>教学过程层次分明，突出重点突破难点。板书安排具体合理。</w:t>
            </w:r>
          </w:p>
        </w:tc>
        <w:tc>
          <w:tcPr>
            <w:tcW w:w="6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78314">
            <w:pPr>
              <w:spacing w:after="160"/>
              <w:ind w:left="0" w:firstLine="0"/>
            </w:pPr>
          </w:p>
        </w:tc>
      </w:tr>
      <w:tr w14:paraId="6D292B0B">
        <w:tblPrEx>
          <w:tblCellMar>
            <w:top w:w="64" w:type="dxa"/>
            <w:left w:w="111" w:type="dxa"/>
            <w:bottom w:w="76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0E95A">
            <w:pPr>
              <w:spacing w:after="0"/>
              <w:ind w:left="0" w:right="147" w:firstLine="0"/>
              <w:jc w:val="center"/>
            </w:pPr>
            <w:r>
              <w:rPr>
                <w:rFonts w:ascii="宋体" w:hAnsi="宋体" w:eastAsia="宋体" w:cs="宋体"/>
                <w:sz w:val="21"/>
              </w:rPr>
              <w:t>评委签名</w:t>
            </w:r>
          </w:p>
        </w:tc>
        <w:tc>
          <w:tcPr>
            <w:tcW w:w="6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62F60">
            <w:pPr>
              <w:spacing w:after="0"/>
              <w:ind w:left="0" w:right="793" w:firstLine="0"/>
              <w:jc w:val="right"/>
            </w:pPr>
            <w:r>
              <w:rPr>
                <w:rFonts w:ascii="宋体" w:hAnsi="宋体" w:eastAsia="宋体" w:cs="宋体"/>
                <w:sz w:val="21"/>
              </w:rPr>
              <w:t>总分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5456D">
            <w:pPr>
              <w:spacing w:after="160"/>
              <w:ind w:left="0" w:firstLine="0"/>
            </w:pPr>
          </w:p>
        </w:tc>
      </w:tr>
    </w:tbl>
    <w:p w14:paraId="731D2272">
      <w:pPr>
        <w:spacing w:after="3" w:line="265" w:lineRule="auto"/>
        <w:ind w:left="416"/>
      </w:pPr>
      <w:r>
        <w:rPr>
          <w:rFonts w:ascii="宋体" w:hAnsi="宋体" w:eastAsia="宋体" w:cs="宋体"/>
          <w:sz w:val="24"/>
        </w:rPr>
        <w:t xml:space="preserve">注：评委评分可保留小数点后 </w:t>
      </w:r>
      <w:r>
        <w:rPr>
          <w:rFonts w:ascii="Times New Roman" w:hAnsi="Times New Roman" w:eastAsia="Times New Roman" w:cs="Times New Roman"/>
          <w:sz w:val="24"/>
        </w:rPr>
        <w:t xml:space="preserve">1 </w:t>
      </w:r>
      <w:r>
        <w:rPr>
          <w:rFonts w:ascii="宋体" w:hAnsi="宋体" w:eastAsia="宋体" w:cs="宋体"/>
          <w:sz w:val="24"/>
        </w:rPr>
        <w:t>位。</w:t>
      </w:r>
    </w:p>
    <w:sectPr>
      <w:footerReference r:id="rId7" w:type="first"/>
      <w:footerReference r:id="rId5" w:type="default"/>
      <w:footerReference r:id="rId6" w:type="even"/>
      <w:pgSz w:w="11906" w:h="16838"/>
      <w:pgMar w:top="1361" w:right="1270" w:bottom="1361" w:left="1270" w:header="720" w:footer="68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8138E">
    <w:pPr>
      <w:spacing w:after="160"/>
      <w:ind w:left="0" w:firstLine="0"/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0A3F8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0A3F8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62FEF3">
    <w:pPr>
      <w:spacing w:after="160"/>
      <w:ind w:left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09BD27">
    <w:pPr>
      <w:spacing w:after="160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45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5" w:line="259" w:lineRule="auto"/>
      <w:ind w:left="10" w:hanging="10"/>
    </w:pPr>
    <w:rPr>
      <w:rFonts w:ascii="仿宋_GB2312" w:hAnsi="仿宋_GB2312" w:eastAsia="仿宋_GB2312" w:cs="仿宋_GB2312"/>
      <w:color w:val="000000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2026-07-22T09:13:30Z</dcterms:created>
  <dc:creator>miss.zhu</dc:creator>
  <cp:lastModifiedBy>WPS_318522858</cp:lastModifiedBy>
  <dcterms:modified xsi:type="dcterms:W3CDTF">2026-07-22T09:13:56Z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eyJoZGlkIjoiYjU3ZDkzNDhjYjUyOTk5M2Q5ZjI3ZGFkMGU1YjZkMjAiLCJ1c2VySWQiOiIzMTg1MjI4NTgifQ==</vt:lpwstr>
  </property>
  <property fmtid="{D5CDD505-2E9C-101B-9397-08002B2CF9AE}" pid="4" name="ICV">
    <vt:lpwstr>E6D730738E724FC1BC24670623D4B766_13</vt:lpwstr>
  </property>
</Properties>
</file>