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54DF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  <w:bookmarkStart w:id="9" w:name="_GoBack"/>
      <w:bookmarkEnd w:id="9"/>
    </w:p>
    <w:p w14:paraId="1C25AD9A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  <w:r>
        <w:rPr>
          <w:rFonts w:hint="eastAsia" w:ascii="华文中宋" w:hAnsi="华文中宋" w:eastAsia="华文中宋" w:cs="Times New Roman"/>
          <w:sz w:val="44"/>
          <w:szCs w:val="40"/>
        </w:rPr>
        <w:t>“数境杯”数据智能创新应用大赛</w:t>
      </w:r>
    </w:p>
    <w:p w14:paraId="6C81B373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  <w:r>
        <w:rPr>
          <w:rFonts w:hint="eastAsia" w:ascii="华文中宋" w:hAnsi="华文中宋" w:eastAsia="华文中宋" w:cs="Times New Roman"/>
          <w:sz w:val="44"/>
          <w:szCs w:val="40"/>
        </w:rPr>
        <w:t>工业数字孪生专业赛（第四届）</w:t>
      </w:r>
    </w:p>
    <w:p w14:paraId="46CE400F">
      <w:pPr>
        <w:spacing w:line="720" w:lineRule="exact"/>
        <w:jc w:val="center"/>
        <w:rPr>
          <w:rFonts w:ascii="华文中宋" w:hAnsi="华文中宋" w:eastAsia="华文中宋" w:cs="Times New Roman"/>
          <w:sz w:val="44"/>
          <w:szCs w:val="40"/>
        </w:rPr>
      </w:pPr>
    </w:p>
    <w:p w14:paraId="717C4DE5">
      <w:pPr>
        <w:spacing w:line="720" w:lineRule="exact"/>
        <w:jc w:val="center"/>
        <w:rPr>
          <w:rFonts w:hint="eastAsia" w:ascii="华文中宋" w:hAnsi="华文中宋" w:eastAsia="华文中宋" w:cs="Times New Roman"/>
          <w:sz w:val="44"/>
          <w:szCs w:val="40"/>
        </w:rPr>
      </w:pPr>
    </w:p>
    <w:p w14:paraId="09E7C7B2">
      <w:pPr>
        <w:spacing w:line="720" w:lineRule="exact"/>
        <w:jc w:val="center"/>
        <w:rPr>
          <w:rFonts w:ascii="楷体" w:hAnsi="楷体" w:eastAsia="楷体" w:cs="Times New Roman"/>
          <w:sz w:val="44"/>
          <w:szCs w:val="40"/>
        </w:rPr>
      </w:pPr>
      <w:r>
        <w:rPr>
          <w:rFonts w:hint="eastAsia" w:ascii="楷体" w:hAnsi="楷体" w:eastAsia="楷体" w:cs="Times New Roman"/>
          <w:sz w:val="44"/>
          <w:szCs w:val="40"/>
        </w:rPr>
        <w:t>压铸制造工艺优化数字孪生挑战赛</w:t>
      </w:r>
    </w:p>
    <w:p w14:paraId="54C96ABE">
      <w:pPr>
        <w:spacing w:line="720" w:lineRule="exact"/>
        <w:jc w:val="center"/>
        <w:rPr>
          <w:rFonts w:ascii="Times New Roman" w:hAnsi="Times New Roman" w:eastAsia="黑体" w:cs="Times New Roman"/>
          <w:sz w:val="44"/>
          <w:szCs w:val="40"/>
        </w:rPr>
      </w:pPr>
      <w:r>
        <w:rPr>
          <w:rFonts w:ascii="楷体" w:hAnsi="楷体" w:eastAsia="楷体" w:cs="Times New Roman"/>
          <w:sz w:val="44"/>
          <w:szCs w:val="40"/>
        </w:rPr>
        <w:t>参赛作品申报书</w:t>
      </w:r>
    </w:p>
    <w:p w14:paraId="4E10EAF7">
      <w:pPr>
        <w:pStyle w:val="17"/>
        <w:rPr>
          <w:rFonts w:hint="default"/>
        </w:rPr>
      </w:pPr>
    </w:p>
    <w:p w14:paraId="7A12EDCD">
      <w:pPr>
        <w:pStyle w:val="17"/>
        <w:rPr>
          <w:rFonts w:hint="default"/>
        </w:rPr>
      </w:pPr>
    </w:p>
    <w:p w14:paraId="4339DD24">
      <w:pPr>
        <w:pStyle w:val="17"/>
        <w:rPr>
          <w:rFonts w:hint="default"/>
        </w:rPr>
      </w:pPr>
    </w:p>
    <w:p w14:paraId="1DE577BC">
      <w:pPr>
        <w:pStyle w:val="17"/>
        <w:rPr>
          <w:rFonts w:hint="default"/>
        </w:rPr>
      </w:pPr>
    </w:p>
    <w:p w14:paraId="072F2FFB">
      <w:pPr>
        <w:pStyle w:val="17"/>
        <w:rPr>
          <w:rFonts w:hint="default"/>
        </w:rPr>
      </w:pPr>
    </w:p>
    <w:p w14:paraId="38506B01">
      <w:pPr>
        <w:pStyle w:val="17"/>
        <w:rPr>
          <w:rFonts w:hint="default"/>
        </w:rPr>
      </w:pPr>
    </w:p>
    <w:p w14:paraId="0025CF66">
      <w:pPr>
        <w:pStyle w:val="17"/>
        <w:rPr>
          <w:rFonts w:hint="default"/>
        </w:rPr>
      </w:pPr>
    </w:p>
    <w:p w14:paraId="45921ADA">
      <w:pPr>
        <w:pStyle w:val="17"/>
        <w:rPr>
          <w:rFonts w:hint="default"/>
        </w:rPr>
      </w:pPr>
    </w:p>
    <w:p w14:paraId="111CE9C7">
      <w:pPr>
        <w:pStyle w:val="17"/>
        <w:rPr>
          <w:rFonts w:hint="default"/>
        </w:rPr>
      </w:pPr>
    </w:p>
    <w:p w14:paraId="1D412B39">
      <w:pPr>
        <w:pStyle w:val="17"/>
        <w:rPr>
          <w:rFonts w:hint="default"/>
        </w:rPr>
      </w:pPr>
    </w:p>
    <w:p w14:paraId="6823D876">
      <w:pPr>
        <w:pStyle w:val="17"/>
        <w:spacing w:line="720" w:lineRule="exact"/>
        <w:jc w:val="left"/>
        <w:rPr>
          <w:rFonts w:hint="default" w:eastAsia="仿宋_GB2312"/>
          <w:sz w:val="30"/>
          <w:u w:val="single"/>
        </w:rPr>
      </w:pPr>
      <w:r>
        <w:rPr>
          <w:rFonts w:hint="default" w:eastAsia="仿宋_GB2312"/>
          <w:sz w:val="30"/>
        </w:rPr>
        <w:t xml:space="preserve">    团队名称：</w:t>
      </w:r>
      <w:r>
        <w:rPr>
          <w:rFonts w:hint="default" w:eastAsia="仿宋_GB2312"/>
          <w:sz w:val="30"/>
          <w:u w:val="single"/>
        </w:rPr>
        <w:t xml:space="preserve">                           </w:t>
      </w:r>
    </w:p>
    <w:p w14:paraId="42340DE5">
      <w:pPr>
        <w:pStyle w:val="17"/>
        <w:spacing w:line="720" w:lineRule="exact"/>
        <w:jc w:val="left"/>
        <w:rPr>
          <w:rFonts w:hint="default" w:eastAsia="仿宋_GB2312"/>
          <w:sz w:val="30"/>
          <w:u w:val="single"/>
        </w:rPr>
      </w:pPr>
      <w:r>
        <w:rPr>
          <w:rFonts w:hint="default" w:eastAsia="仿宋_GB2312"/>
          <w:sz w:val="30"/>
          <w:szCs w:val="30"/>
        </w:rPr>
        <w:t xml:space="preserve">    作品名称: </w:t>
      </w:r>
      <w:r>
        <w:rPr>
          <w:rFonts w:hint="default" w:eastAsia="仿宋_GB2312"/>
          <w:sz w:val="30"/>
          <w:u w:val="single"/>
        </w:rPr>
        <w:t xml:space="preserve">                           </w:t>
      </w:r>
    </w:p>
    <w:p w14:paraId="6205DAAA">
      <w:pPr>
        <w:pStyle w:val="17"/>
        <w:spacing w:line="720" w:lineRule="exact"/>
        <w:ind w:firstLine="600" w:firstLineChars="200"/>
        <w:jc w:val="left"/>
        <w:rPr>
          <w:rFonts w:hint="default" w:eastAsia="仿宋_GB2312"/>
          <w:sz w:val="30"/>
          <w:szCs w:val="30"/>
          <w:u w:val="single"/>
        </w:rPr>
      </w:pPr>
      <w:r>
        <w:rPr>
          <w:rFonts w:hint="default" w:eastAsia="仿宋_GB2312"/>
          <w:sz w:val="30"/>
          <w:szCs w:val="30"/>
        </w:rPr>
        <w:t>单位名称：</w:t>
      </w:r>
      <w:r>
        <w:rPr>
          <w:rFonts w:hint="default" w:eastAsia="仿宋_GB2312"/>
          <w:sz w:val="30"/>
          <w:szCs w:val="30"/>
          <w:u w:val="single"/>
        </w:rPr>
        <w:t xml:space="preserve">                           </w:t>
      </w:r>
    </w:p>
    <w:p w14:paraId="15A288BF">
      <w:pPr>
        <w:pStyle w:val="17"/>
        <w:spacing w:line="720" w:lineRule="exact"/>
        <w:jc w:val="left"/>
        <w:rPr>
          <w:rFonts w:hint="default" w:eastAsia="仿宋_GB2312"/>
          <w:u w:val="single"/>
        </w:rPr>
      </w:pPr>
      <w:r>
        <w:rPr>
          <w:rFonts w:hint="default" w:eastAsia="仿宋_GB2312"/>
          <w:sz w:val="30"/>
          <w:szCs w:val="30"/>
        </w:rPr>
        <w:t xml:space="preserve">    日    期：</w:t>
      </w:r>
      <w:r>
        <w:rPr>
          <w:rFonts w:hint="default" w:eastAsia="仿宋_GB2312"/>
          <w:sz w:val="30"/>
          <w:szCs w:val="30"/>
          <w:u w:val="single"/>
        </w:rPr>
        <w:t xml:space="preserve"> </w:t>
      </w:r>
      <w:r>
        <w:fldChar w:fldCharType="begin"/>
      </w:r>
      <w:r>
        <w:instrText xml:space="preserve"> HYPERLINK "mailto:slcao@pisx.com" \t "_blank" </w:instrText>
      </w:r>
      <w:r>
        <w:fldChar w:fldCharType="separate"/>
      </w:r>
      <w:r>
        <w:fldChar w:fldCharType="end"/>
      </w:r>
      <w:r>
        <w:rPr>
          <w:rFonts w:hint="default" w:eastAsia="仿宋_GB2312"/>
          <w:sz w:val="30"/>
          <w:szCs w:val="30"/>
          <w:u w:val="single"/>
        </w:rPr>
        <w:t xml:space="preserve">                          </w:t>
      </w:r>
    </w:p>
    <w:p w14:paraId="1764CAD3">
      <w:pPr>
        <w:rPr>
          <w:rFonts w:ascii="Times New Roman" w:hAnsi="Times New Roman" w:eastAsia="仿宋_GB2312" w:cs="Times New Roman"/>
          <w:u w:val="single"/>
        </w:rPr>
      </w:pPr>
    </w:p>
    <w:p w14:paraId="10C5C66A">
      <w:pPr>
        <w:rPr>
          <w:rFonts w:ascii="Times New Roman" w:hAnsi="Times New Roman" w:eastAsia="仿宋_GB2312" w:cs="Times New Roman"/>
        </w:rPr>
      </w:pPr>
    </w:p>
    <w:p w14:paraId="0E59881C">
      <w:pPr>
        <w:rPr>
          <w:rFonts w:ascii="Times New Roman" w:hAnsi="Times New Roman" w:cs="Times New Roman"/>
        </w:rPr>
      </w:pPr>
    </w:p>
    <w:p w14:paraId="1BC7451C">
      <w:pPr>
        <w:rPr>
          <w:rFonts w:ascii="Times New Roman" w:hAnsi="Times New Roman" w:cs="Times New Roman"/>
        </w:rPr>
      </w:pPr>
    </w:p>
    <w:p w14:paraId="46B2F9B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60EBDA">
      <w:pPr>
        <w:rPr>
          <w:rFonts w:ascii="Times New Roman" w:hAnsi="Times New Roman" w:cs="Times New Roman"/>
        </w:rPr>
      </w:pPr>
    </w:p>
    <w:p w14:paraId="5B22EAAC">
      <w:pPr>
        <w:rPr>
          <w:rFonts w:ascii="Times New Roman" w:hAnsi="Times New Roman" w:cs="Times New Roman"/>
        </w:rPr>
      </w:pPr>
    </w:p>
    <w:p w14:paraId="176EC0DF">
      <w:pPr>
        <w:tabs>
          <w:tab w:val="right" w:leader="dot" w:pos="8306"/>
        </w:tabs>
        <w:spacing w:line="360" w:lineRule="auto"/>
        <w:jc w:val="center"/>
        <w:rPr>
          <w:rFonts w:ascii="Times New Roman" w:hAnsi="Times New Roman" w:eastAsia="方正黑体_GBK" w:cs="Times New Roman"/>
          <w:bCs/>
          <w:sz w:val="44"/>
          <w:szCs w:val="44"/>
        </w:rPr>
      </w:pPr>
      <w:r>
        <w:rPr>
          <w:rFonts w:ascii="Times New Roman" w:hAnsi="Times New Roman" w:eastAsia="方正黑体_GBK" w:cs="Times New Roman"/>
          <w:bCs/>
          <w:sz w:val="44"/>
          <w:szCs w:val="44"/>
        </w:rPr>
        <w:t>目  录</w:t>
      </w:r>
    </w:p>
    <w:p w14:paraId="3549B4B9">
      <w:pPr>
        <w:pStyle w:val="8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color w:val="0563C1"/>
          <w:sz w:val="28"/>
          <w:szCs w:val="28"/>
          <w:u w:val="single"/>
        </w:rPr>
        <w:fldChar w:fldCharType="begin"/>
      </w:r>
      <w:r>
        <w:rPr>
          <w:rFonts w:ascii="Times New Roman" w:hAnsi="Times New Roman" w:eastAsia="楷体" w:cs="Times New Roman"/>
          <w:b/>
          <w:bCs/>
          <w:color w:val="0563C1"/>
          <w:sz w:val="28"/>
          <w:szCs w:val="28"/>
          <w:u w:val="single"/>
        </w:rPr>
        <w:instrText xml:space="preserve">TOC \o "1-3" \h \u </w:instrText>
      </w:r>
      <w:r>
        <w:rPr>
          <w:rFonts w:ascii="Times New Roman" w:hAnsi="Times New Roman" w:eastAsia="楷体" w:cs="Times New Roman"/>
          <w:b/>
          <w:bCs/>
          <w:color w:val="0563C1"/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"_Toc81833771"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一、解决方案（6500字以内）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_Toc81833771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67A6F4A5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"_Toc81833772"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1.1 方案思路（500字以内）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_Toc81833772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0B045D2C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"_Toc81833773"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1.2 模型构建（3000字以内）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_Toc81833773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417724CB">
      <w:pPr>
        <w:pStyle w:val="5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"_Toc81833774"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1.3 数据分析（3000字以内）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_Toc81833774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12CB6859">
      <w:pPr>
        <w:pStyle w:val="8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"_Toc81833775"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二、各因素影响程度</w:t>
      </w:r>
      <w:r>
        <w:rPr>
          <w:rStyle w:val="12"/>
          <w:rFonts w:hint="eastAsia" w:ascii="Times New Roman" w:hAnsi="Times New Roman" w:eastAsia="楷体" w:cs="Times New Roman"/>
          <w:sz w:val="28"/>
          <w:szCs w:val="28"/>
        </w:rPr>
        <w:t>分析</w:t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（3000字以内）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_Toc81833775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206EE7B0">
      <w:pPr>
        <w:pStyle w:val="8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"_Toc81833776"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三、</w:t>
      </w:r>
      <w:r>
        <w:rPr>
          <w:rStyle w:val="12"/>
          <w:rFonts w:hint="eastAsia" w:ascii="Times New Roman" w:hAnsi="Times New Roman" w:eastAsia="楷体" w:cs="Times New Roman"/>
          <w:sz w:val="28"/>
          <w:szCs w:val="28"/>
        </w:rPr>
        <w:t>优化</w:t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改进建议（3000字以内）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_Toc81833776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59BB1E1B">
      <w:pPr>
        <w:pStyle w:val="8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"_Toc81833777"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四、</w:t>
      </w:r>
      <w:r>
        <w:rPr>
          <w:rStyle w:val="12"/>
          <w:rFonts w:hint="eastAsia" w:ascii="Times New Roman" w:hAnsi="Times New Roman" w:eastAsia="楷体" w:cs="Times New Roman"/>
          <w:sz w:val="28"/>
          <w:szCs w:val="28"/>
        </w:rPr>
        <w:t>参考资料</w:t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（500字以内）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_Toc81833777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7A7EE379">
      <w:pPr>
        <w:pStyle w:val="8"/>
        <w:tabs>
          <w:tab w:val="right" w:leader="dot" w:pos="8296"/>
        </w:tabs>
        <w:rPr>
          <w:rFonts w:ascii="Times New Roman" w:hAnsi="Times New Roman" w:eastAsia="楷体" w:cs="Times New Roman"/>
          <w:sz w:val="28"/>
          <w:szCs w:val="28"/>
        </w:rPr>
      </w:pPr>
      <w:r>
        <w:fldChar w:fldCharType="begin"/>
      </w:r>
      <w:r>
        <w:instrText xml:space="preserve"> HYPERLINK \l "_Toc81833778" </w:instrText>
      </w:r>
      <w:r>
        <w:fldChar w:fldCharType="separate"/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五、</w:t>
      </w:r>
      <w:r>
        <w:rPr>
          <w:rStyle w:val="12"/>
          <w:rFonts w:hint="eastAsia" w:ascii="Times New Roman" w:hAnsi="Times New Roman" w:eastAsia="楷体" w:cs="Times New Roman"/>
          <w:sz w:val="28"/>
          <w:szCs w:val="28"/>
        </w:rPr>
        <w:t>团队介绍</w:t>
      </w:r>
      <w:r>
        <w:rPr>
          <w:rStyle w:val="12"/>
          <w:rFonts w:ascii="Times New Roman" w:hAnsi="Times New Roman" w:eastAsia="楷体" w:cs="Times New Roman"/>
          <w:sz w:val="28"/>
          <w:szCs w:val="28"/>
        </w:rPr>
        <w:t>（2000字以内）</w:t>
      </w:r>
      <w:r>
        <w:rPr>
          <w:rFonts w:ascii="Times New Roman" w:hAnsi="Times New Roman" w:eastAsia="楷体" w:cs="Times New Roman"/>
          <w:sz w:val="28"/>
          <w:szCs w:val="28"/>
        </w:rPr>
        <w:tab/>
      </w:r>
      <w:r>
        <w:rPr>
          <w:rFonts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ascii="Times New Roman" w:hAnsi="Times New Roman" w:eastAsia="楷体" w:cs="Times New Roman"/>
          <w:sz w:val="28"/>
          <w:szCs w:val="28"/>
        </w:rPr>
        <w:instrText xml:space="preserve"> PAGEREF _Toc81833778 \h </w:instrText>
      </w:r>
      <w:r>
        <w:rPr>
          <w:rFonts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  <w:r>
        <w:rPr>
          <w:rFonts w:ascii="Times New Roman" w:hAnsi="Times New Roman" w:eastAsia="楷体" w:cs="Times New Roman"/>
          <w:sz w:val="28"/>
          <w:szCs w:val="28"/>
        </w:rPr>
        <w:fldChar w:fldCharType="end"/>
      </w:r>
    </w:p>
    <w:p w14:paraId="58CE6284">
      <w:pPr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color w:val="0563C1"/>
          <w:sz w:val="28"/>
          <w:szCs w:val="28"/>
          <w:u w:val="single"/>
        </w:rPr>
        <w:fldChar w:fldCharType="end"/>
      </w:r>
    </w:p>
    <w:p w14:paraId="00A640AB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28C2D48F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1054D9AE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6E379784">
      <w:pPr>
        <w:rPr>
          <w:rFonts w:ascii="Times New Roman" w:hAnsi="Times New Roman" w:eastAsia="仿宋_GB2312" w:cs="Times New Roman"/>
          <w:sz w:val="30"/>
          <w:szCs w:val="30"/>
        </w:rPr>
      </w:pPr>
    </w:p>
    <w:p w14:paraId="47647E34">
      <w:pPr>
        <w:pStyle w:val="2"/>
        <w:rPr>
          <w:rFonts w:cs="Times New Roman"/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4F3175">
      <w:pPr>
        <w:pStyle w:val="2"/>
        <w:rPr>
          <w:rFonts w:cs="Times New Roman"/>
          <w:b w:val="0"/>
          <w:bCs w:val="0"/>
        </w:rPr>
      </w:pPr>
      <w:bookmarkStart w:id="0" w:name="_Toc81833771"/>
      <w:r>
        <w:rPr>
          <w:rFonts w:hint="eastAsia" w:cs="Times New Roman"/>
          <w:b w:val="0"/>
          <w:bCs w:val="0"/>
        </w:rPr>
        <w:t>一</w:t>
      </w:r>
      <w:r>
        <w:rPr>
          <w:rFonts w:cs="Times New Roman"/>
          <w:b w:val="0"/>
          <w:bCs w:val="0"/>
        </w:rPr>
        <w:t>、解决方案（6500字以内）</w:t>
      </w:r>
      <w:bookmarkEnd w:id="0"/>
    </w:p>
    <w:p w14:paraId="6C290B4D">
      <w:pPr>
        <w:pStyle w:val="4"/>
        <w:rPr>
          <w:rFonts w:eastAsia="楷体"/>
          <w:sz w:val="30"/>
          <w:szCs w:val="30"/>
        </w:rPr>
      </w:pPr>
      <w:bookmarkStart w:id="1" w:name="_Toc81833772"/>
      <w:r>
        <w:rPr>
          <w:rFonts w:hint="eastAsia" w:eastAsia="楷体"/>
          <w:sz w:val="30"/>
          <w:szCs w:val="30"/>
        </w:rPr>
        <w:t>1</w:t>
      </w:r>
      <w:r>
        <w:rPr>
          <w:rFonts w:eastAsia="楷体"/>
          <w:sz w:val="30"/>
          <w:szCs w:val="30"/>
        </w:rPr>
        <w:t>.1 方案思路（500字以内）</w:t>
      </w:r>
      <w:bookmarkEnd w:id="1"/>
    </w:p>
    <w:p w14:paraId="7DA372D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参赛队伍围绕大赛官方提供的赛题和数据，介绍从什么角度切入进行解题，解题的大致思路是什么。</w:t>
      </w:r>
    </w:p>
    <w:p w14:paraId="73348A21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允许选手采用自有或合规的外部数据充实完善竞赛模型和解决方案。</w:t>
      </w:r>
    </w:p>
    <w:p w14:paraId="2D808493">
      <w:pPr>
        <w:pStyle w:val="4"/>
        <w:rPr>
          <w:rFonts w:eastAsia="楷体"/>
          <w:sz w:val="30"/>
          <w:szCs w:val="30"/>
        </w:rPr>
      </w:pPr>
      <w:bookmarkStart w:id="2" w:name="_Toc81833773"/>
      <w:r>
        <w:rPr>
          <w:rFonts w:hint="eastAsia" w:eastAsia="楷体"/>
          <w:sz w:val="30"/>
          <w:szCs w:val="30"/>
        </w:rPr>
        <w:t>1</w:t>
      </w:r>
      <w:r>
        <w:rPr>
          <w:rFonts w:eastAsia="楷体"/>
          <w:sz w:val="30"/>
          <w:szCs w:val="30"/>
        </w:rPr>
        <w:t>.2 模型构建（3000字以内）</w:t>
      </w:r>
      <w:bookmarkEnd w:id="2"/>
    </w:p>
    <w:p w14:paraId="366ABD6A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结合赛题方向，详细介绍参赛作品模型构建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的全部</w:t>
      </w:r>
      <w:r>
        <w:rPr>
          <w:rFonts w:ascii="Times New Roman" w:hAnsi="Times New Roman" w:eastAsia="仿宋_GB2312" w:cs="Times New Roman"/>
          <w:sz w:val="30"/>
          <w:szCs w:val="30"/>
        </w:rPr>
        <w:t>过程等。</w:t>
      </w:r>
    </w:p>
    <w:p w14:paraId="37F16652">
      <w:pPr>
        <w:pStyle w:val="4"/>
        <w:rPr>
          <w:rFonts w:eastAsia="楷体"/>
          <w:sz w:val="30"/>
          <w:szCs w:val="30"/>
        </w:rPr>
      </w:pPr>
      <w:bookmarkStart w:id="3" w:name="_Toc81833774"/>
      <w:r>
        <w:rPr>
          <w:rFonts w:hint="eastAsia" w:eastAsia="楷体"/>
          <w:sz w:val="30"/>
          <w:szCs w:val="30"/>
        </w:rPr>
        <w:t>1</w:t>
      </w:r>
      <w:r>
        <w:rPr>
          <w:rFonts w:eastAsia="楷体"/>
          <w:sz w:val="30"/>
          <w:szCs w:val="30"/>
        </w:rPr>
        <w:t>.3 数据分析（3000字以内）</w:t>
      </w:r>
      <w:bookmarkEnd w:id="3"/>
    </w:p>
    <w:p w14:paraId="42EF375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结合大赛官方提供的数据集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和外部数据</w:t>
      </w:r>
      <w:r>
        <w:rPr>
          <w:rFonts w:ascii="Times New Roman" w:hAnsi="Times New Roman" w:eastAsia="仿宋_GB2312" w:cs="Times New Roman"/>
          <w:sz w:val="30"/>
          <w:szCs w:val="30"/>
        </w:rPr>
        <w:t>，详细介绍参赛作品进行数据分析的过程，包括运用了何种智能算法，对于多因素交叉判断的准确程度等等。</w:t>
      </w:r>
    </w:p>
    <w:p w14:paraId="644CD0F9">
      <w:pPr>
        <w:pStyle w:val="2"/>
        <w:rPr>
          <w:rFonts w:cs="Times New Roman"/>
          <w:b w:val="0"/>
          <w:bCs w:val="0"/>
        </w:rPr>
      </w:pPr>
      <w:bookmarkStart w:id="4" w:name="_Toc81833775"/>
      <w:r>
        <w:rPr>
          <w:rFonts w:hint="eastAsia" w:cs="Times New Roman"/>
          <w:b w:val="0"/>
          <w:bCs w:val="0"/>
        </w:rPr>
        <w:t>二</w:t>
      </w:r>
      <w:r>
        <w:rPr>
          <w:rFonts w:cs="Times New Roman"/>
          <w:b w:val="0"/>
          <w:bCs w:val="0"/>
        </w:rPr>
        <w:t>、各因素影响程度</w:t>
      </w:r>
      <w:r>
        <w:rPr>
          <w:rFonts w:hint="eastAsia" w:cs="Times New Roman"/>
          <w:b w:val="0"/>
          <w:bCs w:val="0"/>
        </w:rPr>
        <w:t>分析</w:t>
      </w:r>
      <w:r>
        <w:rPr>
          <w:rFonts w:cs="Times New Roman"/>
          <w:b w:val="0"/>
          <w:bCs w:val="0"/>
        </w:rPr>
        <w:t>（3000字以内）</w:t>
      </w:r>
      <w:bookmarkEnd w:id="4"/>
    </w:p>
    <w:p w14:paraId="064F69D7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根据以上建模分析结果，结合实际，判断生产过程中各影响因子对于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生产</w:t>
      </w:r>
      <w:r>
        <w:rPr>
          <w:rFonts w:ascii="Times New Roman" w:hAnsi="Times New Roman" w:eastAsia="仿宋_GB2312" w:cs="Times New Roman"/>
          <w:sz w:val="30"/>
          <w:szCs w:val="30"/>
        </w:rPr>
        <w:t>结果的关联程度，可分类分级进行说明。</w:t>
      </w:r>
    </w:p>
    <w:p w14:paraId="345B6B66">
      <w:pPr>
        <w:pStyle w:val="2"/>
        <w:rPr>
          <w:rFonts w:cs="Times New Roman"/>
          <w:b w:val="0"/>
          <w:bCs w:val="0"/>
        </w:rPr>
      </w:pPr>
      <w:bookmarkStart w:id="5" w:name="_Toc81833776"/>
      <w:r>
        <w:rPr>
          <w:rFonts w:hint="eastAsia" w:cs="Times New Roman"/>
          <w:b w:val="0"/>
          <w:bCs w:val="0"/>
        </w:rPr>
        <w:t>三</w:t>
      </w:r>
      <w:r>
        <w:rPr>
          <w:rFonts w:cs="Times New Roman"/>
          <w:b w:val="0"/>
          <w:bCs w:val="0"/>
        </w:rPr>
        <w:t>、</w:t>
      </w:r>
      <w:r>
        <w:rPr>
          <w:rFonts w:hint="eastAsia" w:cs="Times New Roman"/>
          <w:b w:val="0"/>
          <w:bCs w:val="0"/>
        </w:rPr>
        <w:t>优化</w:t>
      </w:r>
      <w:r>
        <w:rPr>
          <w:rFonts w:cs="Times New Roman"/>
          <w:b w:val="0"/>
          <w:bCs w:val="0"/>
        </w:rPr>
        <w:t>改进建议（</w:t>
      </w:r>
      <w:bookmarkStart w:id="6" w:name="_Hlk81828708"/>
      <w:r>
        <w:rPr>
          <w:rFonts w:cs="Times New Roman"/>
          <w:b w:val="0"/>
          <w:bCs w:val="0"/>
        </w:rPr>
        <w:t>3000字以内</w:t>
      </w:r>
      <w:bookmarkEnd w:id="6"/>
      <w:r>
        <w:rPr>
          <w:rFonts w:cs="Times New Roman"/>
          <w:b w:val="0"/>
          <w:bCs w:val="0"/>
        </w:rPr>
        <w:t>）</w:t>
      </w:r>
      <w:bookmarkEnd w:id="5"/>
    </w:p>
    <w:p w14:paraId="3233EE0A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根据以上建模分析结果，给出优化解决方案，并说明解决方案的可操作性以及预期应用效果。</w:t>
      </w:r>
    </w:p>
    <w:p w14:paraId="0D3FC223">
      <w:pPr>
        <w:pStyle w:val="2"/>
        <w:rPr>
          <w:rFonts w:cs="Times New Roman"/>
          <w:b w:val="0"/>
          <w:bCs w:val="0"/>
        </w:rPr>
      </w:pPr>
      <w:bookmarkStart w:id="7" w:name="_Toc81833777"/>
      <w:r>
        <w:rPr>
          <w:rFonts w:hint="eastAsia" w:cs="Times New Roman"/>
          <w:b w:val="0"/>
          <w:bCs w:val="0"/>
        </w:rPr>
        <w:t>四</w:t>
      </w:r>
      <w:r>
        <w:rPr>
          <w:rFonts w:cs="Times New Roman"/>
          <w:b w:val="0"/>
          <w:bCs w:val="0"/>
        </w:rPr>
        <w:t>、</w:t>
      </w:r>
      <w:r>
        <w:rPr>
          <w:rFonts w:hint="eastAsia" w:cs="Times New Roman"/>
          <w:b w:val="0"/>
          <w:bCs w:val="0"/>
        </w:rPr>
        <w:t>参考资料</w:t>
      </w:r>
      <w:r>
        <w:rPr>
          <w:rFonts w:cs="Times New Roman"/>
          <w:b w:val="0"/>
          <w:bCs w:val="0"/>
        </w:rPr>
        <w:t>（500字以内）</w:t>
      </w:r>
      <w:bookmarkEnd w:id="7"/>
    </w:p>
    <w:p w14:paraId="62077DA6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给出解题过程中使用的参考文献和补充数据来源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546C2757">
      <w:pPr>
        <w:pStyle w:val="2"/>
        <w:rPr>
          <w:rFonts w:cs="Times New Roman"/>
          <w:b w:val="0"/>
          <w:bCs w:val="0"/>
        </w:rPr>
      </w:pPr>
      <w:bookmarkStart w:id="8" w:name="_Toc81833778"/>
      <w:r>
        <w:rPr>
          <w:rFonts w:hint="eastAsia" w:cs="Times New Roman"/>
          <w:b w:val="0"/>
          <w:bCs w:val="0"/>
        </w:rPr>
        <w:t>五</w:t>
      </w:r>
      <w:r>
        <w:rPr>
          <w:rFonts w:cs="Times New Roman"/>
          <w:b w:val="0"/>
          <w:bCs w:val="0"/>
        </w:rPr>
        <w:t>、</w:t>
      </w:r>
      <w:r>
        <w:rPr>
          <w:rFonts w:hint="eastAsia" w:cs="Times New Roman"/>
          <w:b w:val="0"/>
          <w:bCs w:val="0"/>
        </w:rPr>
        <w:t>团队介绍</w:t>
      </w:r>
      <w:r>
        <w:rPr>
          <w:rFonts w:cs="Times New Roman"/>
          <w:b w:val="0"/>
          <w:bCs w:val="0"/>
        </w:rPr>
        <w:t>（2000字以内）</w:t>
      </w:r>
      <w:bookmarkEnd w:id="8"/>
    </w:p>
    <w:p w14:paraId="531A5EA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描述团队核心成员履历、团队核心资质和优势等。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6392016"/>
      <w:docPartObj>
        <w:docPartGallery w:val="AutoText"/>
      </w:docPartObj>
    </w:sdtPr>
    <w:sdtEndPr>
      <w:rPr>
        <w:sz w:val="21"/>
        <w:szCs w:val="21"/>
      </w:rPr>
    </w:sdtEndPr>
    <w:sdtContent>
      <w:p w14:paraId="13E9BE12">
        <w:pPr>
          <w:pStyle w:val="6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14:paraId="176DAB1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C3"/>
    <w:rsid w:val="00060A2E"/>
    <w:rsid w:val="00063DC7"/>
    <w:rsid w:val="000F4CC3"/>
    <w:rsid w:val="0030384A"/>
    <w:rsid w:val="00453B45"/>
    <w:rsid w:val="00473351"/>
    <w:rsid w:val="005218B2"/>
    <w:rsid w:val="00601807"/>
    <w:rsid w:val="00607087"/>
    <w:rsid w:val="00616A10"/>
    <w:rsid w:val="006241C8"/>
    <w:rsid w:val="006B4552"/>
    <w:rsid w:val="00721C94"/>
    <w:rsid w:val="00756199"/>
    <w:rsid w:val="007B7DCF"/>
    <w:rsid w:val="007C6254"/>
    <w:rsid w:val="007F67C0"/>
    <w:rsid w:val="00973FDB"/>
    <w:rsid w:val="00980525"/>
    <w:rsid w:val="00991A5A"/>
    <w:rsid w:val="009931F7"/>
    <w:rsid w:val="00994B5B"/>
    <w:rsid w:val="009A65EB"/>
    <w:rsid w:val="009B186F"/>
    <w:rsid w:val="00A43CA5"/>
    <w:rsid w:val="00AC2405"/>
    <w:rsid w:val="00B17CB0"/>
    <w:rsid w:val="00B7712C"/>
    <w:rsid w:val="00C34070"/>
    <w:rsid w:val="00C60542"/>
    <w:rsid w:val="00C653C2"/>
    <w:rsid w:val="00CD6DDF"/>
    <w:rsid w:val="00CD6FA5"/>
    <w:rsid w:val="00D83313"/>
    <w:rsid w:val="00D84A79"/>
    <w:rsid w:val="00DA2FDA"/>
    <w:rsid w:val="00E72F86"/>
    <w:rsid w:val="00F27383"/>
    <w:rsid w:val="00FE4B15"/>
    <w:rsid w:val="2B1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等线" w:cs="Times New Roman"/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paragraph" w:styleId="8">
    <w:name w:val="toc 1"/>
    <w:basedOn w:val="1"/>
    <w:next w:val="1"/>
    <w:autoRedefine/>
    <w:unhideWhenUsed/>
    <w:uiPriority w:val="39"/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uiPriority w:val="9"/>
    <w:rPr>
      <w:rFonts w:eastAsia="黑体"/>
      <w:b/>
      <w:bCs/>
      <w:kern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eastAsia="楷体" w:asciiTheme="majorHAnsi" w:hAnsiTheme="majorHAnsi" w:cstheme="majorBidi"/>
      <w:b/>
      <w:bCs/>
      <w:szCs w:val="32"/>
    </w:rPr>
  </w:style>
  <w:style w:type="character" w:customStyle="1" w:styleId="15">
    <w:name w:val="页眉 字符"/>
    <w:basedOn w:val="11"/>
    <w:link w:val="7"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标题 3 字符"/>
    <w:basedOn w:val="11"/>
    <w:link w:val="4"/>
    <w:uiPriority w:val="9"/>
    <w:rPr>
      <w:rFonts w:eastAsia="等线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579</Words>
  <Characters>635</Characters>
  <Lines>9</Lines>
  <Paragraphs>2</Paragraphs>
  <TotalTime>12</TotalTime>
  <ScaleCrop>false</ScaleCrop>
  <LinksUpToDate>false</LinksUpToDate>
  <CharactersWithSpaces>776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2024-12-16T08:52:00Z</dcterms:created>
  <dc:creator>zhaoxu992797@163.com</dc:creator>
  <cp:lastModifiedBy>任</cp:lastModifiedBy>
  <dcterms:modified xsi:type="dcterms:W3CDTF">2025-03-13T14:18:50Z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585E5D57FED7410F82231FAF83FB2C94_13</vt:lpwstr>
  </property>
</Properties>
</file>